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C02A9" w:rsidRDefault="000C02A9" w:rsidP="000C02A9">
      <w:pPr>
        <w:ind w:left="-142" w:firstLine="142"/>
        <w:rPr>
          <w:rFonts w:ascii="Times New Roman" w:hAnsi="Times New Roman"/>
          <w:sz w:val="28"/>
          <w:szCs w:val="28"/>
        </w:rPr>
      </w:pPr>
      <w:r w:rsidRPr="00CA7652">
        <w:rPr>
          <w:rFonts w:ascii="Times New Roman" w:hAnsi="Times New Roman"/>
          <w:sz w:val="28"/>
          <w:szCs w:val="28"/>
        </w:rPr>
        <w:t>07 август</w:t>
      </w:r>
      <w:r w:rsidRPr="00CA7652">
        <w:rPr>
          <w:rFonts w:ascii="TimBashk" w:hAnsi="TimBashk"/>
          <w:sz w:val="28"/>
          <w:szCs w:val="28"/>
        </w:rPr>
        <w:t xml:space="preserve"> </w:t>
      </w:r>
      <w:r w:rsidRPr="00CA7652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CA7652">
        <w:rPr>
          <w:rFonts w:ascii="Times New Roman" w:hAnsi="Times New Roman"/>
          <w:sz w:val="28"/>
          <w:szCs w:val="28"/>
        </w:rPr>
        <w:t>йыл</w:t>
      </w:r>
      <w:proofErr w:type="spellEnd"/>
      <w:r w:rsidRPr="00CA7652">
        <w:rPr>
          <w:rFonts w:ascii="Times New Roman" w:hAnsi="Times New Roman"/>
          <w:sz w:val="28"/>
          <w:szCs w:val="28"/>
        </w:rPr>
        <w:tab/>
      </w:r>
      <w:r w:rsidRPr="00CA7652">
        <w:rPr>
          <w:rFonts w:ascii="Times New Roman" w:hAnsi="Times New Roman"/>
          <w:sz w:val="28"/>
          <w:szCs w:val="28"/>
        </w:rPr>
        <w:tab/>
        <w:t xml:space="preserve">       № 28</w:t>
      </w:r>
      <w:r w:rsidRPr="00CA7652">
        <w:rPr>
          <w:rFonts w:ascii="Times New Roman" w:hAnsi="Times New Roman"/>
          <w:sz w:val="28"/>
          <w:szCs w:val="28"/>
        </w:rPr>
        <w:tab/>
        <w:t xml:space="preserve">                   07 августа 2015 года</w:t>
      </w:r>
    </w:p>
    <w:p w:rsidR="000C02A9" w:rsidRPr="00CA7652" w:rsidRDefault="000C02A9" w:rsidP="000C02A9">
      <w:pPr>
        <w:ind w:left="-142" w:firstLine="142"/>
        <w:rPr>
          <w:rFonts w:ascii="Times New Roman" w:hAnsi="Times New Roman"/>
          <w:sz w:val="28"/>
          <w:szCs w:val="28"/>
        </w:rPr>
      </w:pPr>
    </w:p>
    <w:p w:rsidR="000C02A9" w:rsidRPr="000C02A9" w:rsidRDefault="000C02A9" w:rsidP="000C02A9">
      <w:pPr>
        <w:spacing w:line="298" w:lineRule="exact"/>
        <w:jc w:val="center"/>
        <w:rPr>
          <w:rStyle w:val="bold"/>
          <w:b w:val="0"/>
          <w:sz w:val="28"/>
          <w:szCs w:val="28"/>
        </w:rPr>
      </w:pPr>
      <w:r w:rsidRPr="000C02A9">
        <w:rPr>
          <w:rFonts w:ascii="Times New Roman" w:hAnsi="Times New Roman"/>
          <w:sz w:val="28"/>
          <w:szCs w:val="28"/>
        </w:rPr>
        <w:t xml:space="preserve">О назначении ответственных лиц </w:t>
      </w:r>
      <w:r w:rsidRPr="000C02A9">
        <w:rPr>
          <w:rStyle w:val="bold"/>
          <w:b w:val="0"/>
          <w:sz w:val="28"/>
          <w:szCs w:val="28"/>
        </w:rPr>
        <w:t>за предоставление информации и документов для формирования и ведения реестра участников бюджетного процесса</w:t>
      </w:r>
    </w:p>
    <w:p w:rsidR="000C02A9" w:rsidRPr="000C02A9" w:rsidRDefault="000C02A9" w:rsidP="000C02A9">
      <w:pPr>
        <w:spacing w:line="298" w:lineRule="exact"/>
        <w:jc w:val="center"/>
        <w:rPr>
          <w:sz w:val="28"/>
          <w:szCs w:val="28"/>
        </w:rPr>
      </w:pPr>
    </w:p>
    <w:p w:rsidR="000C02A9" w:rsidRPr="000C02A9" w:rsidRDefault="000C02A9" w:rsidP="000C02A9">
      <w:pPr>
        <w:ind w:firstLine="708"/>
        <w:jc w:val="both"/>
        <w:rPr>
          <w:rStyle w:val="bold"/>
          <w:b w:val="0"/>
          <w:sz w:val="28"/>
          <w:szCs w:val="28"/>
        </w:rPr>
      </w:pPr>
      <w:proofErr w:type="gramStart"/>
      <w:r w:rsidRPr="000C02A9">
        <w:rPr>
          <w:rStyle w:val="bold"/>
          <w:b w:val="0"/>
          <w:sz w:val="28"/>
          <w:szCs w:val="28"/>
        </w:rPr>
        <w:t>В рамках реализации постановления Правительства Российской Федерации от 26 февраля 2014 года  № 151 « 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 ведению и утверждению ведомственных перечней государственных (муниципальных) услуг  и работ, оказываемых и</w:t>
      </w:r>
      <w:proofErr w:type="gramEnd"/>
      <w:r w:rsidRPr="000C02A9">
        <w:rPr>
          <w:rStyle w:val="bold"/>
          <w:b w:val="0"/>
          <w:sz w:val="28"/>
          <w:szCs w:val="28"/>
        </w:rPr>
        <w:t xml:space="preserve"> </w:t>
      </w:r>
      <w:proofErr w:type="gramStart"/>
      <w:r w:rsidRPr="000C02A9">
        <w:rPr>
          <w:rStyle w:val="bold"/>
          <w:b w:val="0"/>
          <w:sz w:val="28"/>
          <w:szCs w:val="28"/>
        </w:rPr>
        <w:t>выполняемых государственными учреждениями субъектов Российской Федерации (муниципальными учреждениями)» и приказов Министерства финансов Российской Федерации от 29 декабря 2014 года № 174н «Об утверждении Порядка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 (муниципальными учреждениями) и структуры их уникального номера, включая правила формирования информации и документов для</w:t>
      </w:r>
      <w:proofErr w:type="gramEnd"/>
      <w:r w:rsidRPr="000C02A9">
        <w:rPr>
          <w:rStyle w:val="bold"/>
          <w:b w:val="0"/>
          <w:sz w:val="28"/>
          <w:szCs w:val="28"/>
        </w:rPr>
        <w:t xml:space="preserve"> включения в указанные реестровые записи» от 23 декабря 2014 года №163н «О порядке формирования и ведения реестра участников бюджетного процесса, а так же юридических </w:t>
      </w:r>
      <w:proofErr w:type="gramStart"/>
      <w:r w:rsidRPr="000C02A9">
        <w:rPr>
          <w:rStyle w:val="bold"/>
          <w:b w:val="0"/>
          <w:sz w:val="28"/>
          <w:szCs w:val="28"/>
        </w:rPr>
        <w:t>лиц</w:t>
      </w:r>
      <w:proofErr w:type="gramEnd"/>
      <w:r w:rsidRPr="000C02A9">
        <w:rPr>
          <w:rStyle w:val="bold"/>
          <w:b w:val="0"/>
          <w:sz w:val="28"/>
          <w:szCs w:val="28"/>
        </w:rPr>
        <w:t xml:space="preserve"> не являющихся участниками бюджетного процесса» ПОСТАНОВЛЯЮ:</w:t>
      </w:r>
    </w:p>
    <w:p w:rsidR="000C02A9" w:rsidRPr="000C02A9" w:rsidRDefault="000C02A9" w:rsidP="000C02A9">
      <w:pPr>
        <w:numPr>
          <w:ilvl w:val="0"/>
          <w:numId w:val="1"/>
        </w:num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0C02A9">
        <w:rPr>
          <w:rStyle w:val="bold"/>
          <w:b w:val="0"/>
          <w:sz w:val="28"/>
          <w:szCs w:val="28"/>
        </w:rPr>
        <w:t xml:space="preserve">Назначить ответственным специалистом за техническое обеспечение работы с компонентами информационной системы «Электронный бюджет» через единый портал бюджетной системы Российской </w:t>
      </w:r>
      <w:r w:rsidRPr="000C02A9">
        <w:rPr>
          <w:rStyle w:val="bold"/>
          <w:b w:val="0"/>
          <w:sz w:val="28"/>
          <w:szCs w:val="28"/>
        </w:rPr>
        <w:lastRenderedPageBreak/>
        <w:t>Федерации (</w:t>
      </w:r>
      <w:hyperlink r:id="rId5" w:history="1">
        <w:r w:rsidRPr="000C02A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C02A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02A9">
          <w:rPr>
            <w:rStyle w:val="a3"/>
            <w:rFonts w:ascii="Times New Roman" w:hAnsi="Times New Roman"/>
            <w:sz w:val="28"/>
            <w:szCs w:val="28"/>
            <w:lang w:val="en-US"/>
          </w:rPr>
          <w:t>budget</w:t>
        </w:r>
        <w:r w:rsidRPr="000C02A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C02A9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0C02A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C02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C02A9">
        <w:rPr>
          <w:rStyle w:val="bold"/>
          <w:b w:val="0"/>
          <w:sz w:val="28"/>
          <w:szCs w:val="28"/>
        </w:rPr>
        <w:t xml:space="preserve">) и подключение пользователей – управляющего делами администрации Булатову Лиру </w:t>
      </w:r>
      <w:proofErr w:type="spellStart"/>
      <w:r w:rsidRPr="000C02A9">
        <w:rPr>
          <w:rStyle w:val="bold"/>
          <w:b w:val="0"/>
          <w:sz w:val="28"/>
          <w:szCs w:val="28"/>
        </w:rPr>
        <w:t>Фаатовну</w:t>
      </w:r>
      <w:proofErr w:type="spellEnd"/>
      <w:r w:rsidRPr="000C02A9">
        <w:rPr>
          <w:rStyle w:val="bold"/>
          <w:b w:val="0"/>
          <w:sz w:val="28"/>
          <w:szCs w:val="28"/>
        </w:rPr>
        <w:t>.</w:t>
      </w:r>
    </w:p>
    <w:p w:rsidR="000C02A9" w:rsidRPr="000C02A9" w:rsidRDefault="000C02A9" w:rsidP="000C02A9">
      <w:pPr>
        <w:numPr>
          <w:ilvl w:val="0"/>
          <w:numId w:val="1"/>
        </w:num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0C02A9">
        <w:rPr>
          <w:rStyle w:val="bold"/>
          <w:b w:val="0"/>
          <w:sz w:val="28"/>
          <w:szCs w:val="28"/>
        </w:rPr>
        <w:t>Назначить ответственным специалистом за предоставление информации и документов для формирования и ведения реестра участников бюджетного процесса – Тимерханов Р.Р.</w:t>
      </w:r>
    </w:p>
    <w:p w:rsidR="000C02A9" w:rsidRPr="000C02A9" w:rsidRDefault="000C02A9" w:rsidP="000C02A9">
      <w:pPr>
        <w:numPr>
          <w:ilvl w:val="0"/>
          <w:numId w:val="1"/>
        </w:num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0C02A9">
        <w:rPr>
          <w:rStyle w:val="bold"/>
          <w:b w:val="0"/>
          <w:sz w:val="28"/>
          <w:szCs w:val="28"/>
        </w:rPr>
        <w:t>Назначить ответственным специалистом по согласованию предложений о внесении изменений в базовые перечни – Тимерханов Р.Р.</w:t>
      </w:r>
    </w:p>
    <w:p w:rsidR="000C02A9" w:rsidRPr="00CA7652" w:rsidRDefault="000C02A9" w:rsidP="000C02A9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8"/>
        </w:rPr>
      </w:pPr>
      <w:proofErr w:type="gramStart"/>
      <w:r w:rsidRPr="00CA7652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CA7652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0C02A9" w:rsidRPr="00CA7652" w:rsidRDefault="000C02A9" w:rsidP="000C02A9">
      <w:pPr>
        <w:rPr>
          <w:sz w:val="28"/>
          <w:szCs w:val="28"/>
        </w:rPr>
      </w:pPr>
    </w:p>
    <w:p w:rsidR="000C02A9" w:rsidRPr="00CA7652" w:rsidRDefault="000C02A9" w:rsidP="000C02A9">
      <w:pPr>
        <w:rPr>
          <w:sz w:val="28"/>
          <w:szCs w:val="28"/>
        </w:rPr>
      </w:pPr>
    </w:p>
    <w:p w:rsidR="000C02A9" w:rsidRPr="00CA7652" w:rsidRDefault="000C02A9" w:rsidP="000C02A9">
      <w:pPr>
        <w:rPr>
          <w:rFonts w:ascii="Times New Roman" w:hAnsi="Times New Roman"/>
          <w:bCs/>
          <w:spacing w:val="-12"/>
          <w:sz w:val="28"/>
          <w:szCs w:val="28"/>
        </w:rPr>
      </w:pPr>
      <w:r w:rsidRPr="00CA7652">
        <w:rPr>
          <w:rFonts w:ascii="Times New Roman" w:hAnsi="Times New Roman"/>
          <w:sz w:val="28"/>
          <w:szCs w:val="28"/>
        </w:rPr>
        <w:t xml:space="preserve">        Глава сельского поселения:                                       Р.Р.Тимерханов 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1D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54B"/>
    <w:multiLevelType w:val="hybridMultilevel"/>
    <w:tmpl w:val="FB02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0C02A9"/>
    <w:rsid w:val="001D65F6"/>
    <w:rsid w:val="007166FE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02A9"/>
    <w:rPr>
      <w:color w:val="0000FF"/>
      <w:u w:val="single"/>
    </w:rPr>
  </w:style>
  <w:style w:type="character" w:customStyle="1" w:styleId="bold">
    <w:name w:val="bold"/>
    <w:basedOn w:val="a0"/>
    <w:rsid w:val="000C02A9"/>
    <w:rPr>
      <w:rFonts w:ascii="Times New Roman" w:hAnsi="Times New Roman" w:cs="Times New Roman" w:hint="default"/>
      <w:b/>
      <w:b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2016-01-22T04:32:00Z</dcterms:modified>
</cp:coreProperties>
</file>