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6323ED" w:rsidRPr="001C2771" w:rsidRDefault="006323ED" w:rsidP="006323ED">
      <w:pPr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декабрь</w:t>
      </w:r>
      <w:r w:rsidRPr="00CA7652">
        <w:rPr>
          <w:rFonts w:ascii="TimBashk" w:hAnsi="TimBashk"/>
          <w:sz w:val="28"/>
          <w:szCs w:val="28"/>
        </w:rPr>
        <w:t xml:space="preserve"> </w:t>
      </w:r>
      <w:r w:rsidRPr="00CA7652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CA7652">
        <w:rPr>
          <w:rFonts w:ascii="Times New Roman" w:hAnsi="Times New Roman"/>
          <w:sz w:val="28"/>
          <w:szCs w:val="28"/>
        </w:rPr>
        <w:t>йыл</w:t>
      </w:r>
      <w:proofErr w:type="spellEnd"/>
      <w:r w:rsidRPr="00CA7652">
        <w:rPr>
          <w:rFonts w:ascii="Times New Roman" w:hAnsi="Times New Roman"/>
          <w:sz w:val="28"/>
          <w:szCs w:val="28"/>
        </w:rPr>
        <w:tab/>
      </w:r>
      <w:r w:rsidRPr="00CA7652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40</w:t>
      </w:r>
      <w:r w:rsidRPr="00CA7652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17</w:t>
      </w:r>
      <w:r w:rsidRPr="00CA7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A7652">
        <w:rPr>
          <w:rFonts w:ascii="Times New Roman" w:hAnsi="Times New Roman"/>
          <w:sz w:val="28"/>
          <w:szCs w:val="28"/>
        </w:rPr>
        <w:t xml:space="preserve"> 2015 года</w:t>
      </w:r>
    </w:p>
    <w:p w:rsidR="006323ED" w:rsidRPr="00E947E0" w:rsidRDefault="006323ED" w:rsidP="006323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47E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</w:t>
      </w:r>
    </w:p>
    <w:p w:rsidR="006323ED" w:rsidRDefault="006323ED" w:rsidP="006323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3ED" w:rsidRPr="005E5AFC" w:rsidRDefault="006323ED" w:rsidP="006323E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B62">
        <w:rPr>
          <w:rFonts w:ascii="Times New Roman" w:hAnsi="Times New Roman"/>
          <w:sz w:val="28"/>
          <w:szCs w:val="28"/>
        </w:rPr>
        <w:t xml:space="preserve"> целях обеспечения единообразия при подготовке и утверждении индивидуальных планов профессионального развития </w:t>
      </w:r>
      <w:r>
        <w:rPr>
          <w:rFonts w:ascii="Times New Roman" w:hAnsi="Times New Roman"/>
          <w:sz w:val="28"/>
          <w:szCs w:val="28"/>
        </w:rPr>
        <w:t>муниципального служащего и гражданина, состоящего в кадровом резерве на муниципальной службе</w:t>
      </w:r>
      <w:r w:rsidRPr="0011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62">
        <w:rPr>
          <w:rFonts w:ascii="Times New Roman" w:hAnsi="Times New Roman"/>
          <w:sz w:val="28"/>
          <w:szCs w:val="28"/>
        </w:rPr>
        <w:t>повышения эффективности организации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образования, Администрация муниципального района Чекмагушевский район Республики Башкортостан постановляет:</w:t>
      </w:r>
    </w:p>
    <w:p w:rsidR="006323ED" w:rsidRDefault="006323ED" w:rsidP="006323ED">
      <w:pPr>
        <w:numPr>
          <w:ilvl w:val="0"/>
          <w:numId w:val="1"/>
        </w:numPr>
        <w:tabs>
          <w:tab w:val="clear" w:pos="1638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>Утвердить 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78133E">
        <w:rPr>
          <w:rFonts w:ascii="Times New Roman" w:hAnsi="Times New Roman"/>
          <w:sz w:val="28"/>
          <w:szCs w:val="28"/>
        </w:rPr>
        <w:t>).</w:t>
      </w:r>
    </w:p>
    <w:p w:rsidR="006323ED" w:rsidRDefault="006323ED" w:rsidP="006323ED">
      <w:pPr>
        <w:numPr>
          <w:ilvl w:val="0"/>
          <w:numId w:val="1"/>
        </w:numPr>
        <w:tabs>
          <w:tab w:val="clear" w:pos="1638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форму </w:t>
      </w:r>
      <w:r w:rsidRPr="0078133E">
        <w:rPr>
          <w:rFonts w:ascii="Times New Roman" w:hAnsi="Times New Roman"/>
          <w:sz w:val="28"/>
          <w:szCs w:val="28"/>
        </w:rPr>
        <w:t>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2</w:t>
      </w:r>
      <w:r w:rsidRPr="0078133E">
        <w:rPr>
          <w:rFonts w:ascii="Times New Roman" w:hAnsi="Times New Roman"/>
          <w:sz w:val="28"/>
          <w:szCs w:val="28"/>
        </w:rPr>
        <w:t>)</w:t>
      </w:r>
    </w:p>
    <w:p w:rsidR="006323ED" w:rsidRPr="0078133E" w:rsidRDefault="006323ED" w:rsidP="006323ED">
      <w:pPr>
        <w:numPr>
          <w:ilvl w:val="0"/>
          <w:numId w:val="1"/>
        </w:numPr>
        <w:tabs>
          <w:tab w:val="clear" w:pos="1638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</w:t>
      </w:r>
      <w:r w:rsidRPr="0078133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781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Pr="0078133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по кадрам и социальным вопросам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8133E">
        <w:rPr>
          <w:rFonts w:ascii="Times New Roman" w:hAnsi="Times New Roman"/>
          <w:sz w:val="28"/>
          <w:szCs w:val="28"/>
        </w:rPr>
        <w:t>Крюкова Г. Ф.</w:t>
      </w:r>
    </w:p>
    <w:p w:rsidR="006323ED" w:rsidRPr="005E5AFC" w:rsidRDefault="006323ED" w:rsidP="006323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3ED" w:rsidRDefault="006323ED" w:rsidP="006323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3ED" w:rsidRDefault="006323ED" w:rsidP="006323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3ED" w:rsidRDefault="006323ED" w:rsidP="00632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Р.Р.Тимерханов</w:t>
      </w:r>
    </w:p>
    <w:p w:rsidR="006323ED" w:rsidRDefault="006323ED" w:rsidP="006323ED">
      <w:pPr>
        <w:spacing w:after="0"/>
        <w:jc w:val="both"/>
        <w:rPr>
          <w:rFonts w:ascii="Times New Roman" w:hAnsi="Times New Roman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p w:rsidR="00D1342B" w:rsidRDefault="00D1342B"/>
    <w:p w:rsidR="00D1342B" w:rsidRPr="00A97696" w:rsidRDefault="00D1342B" w:rsidP="00D13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1342B" w:rsidRDefault="00D1342B" w:rsidP="00D13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9769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Имянликулевский сельсовет </w:t>
      </w:r>
      <w:r w:rsidRPr="00A9769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Чекмагушевский район</w:t>
      </w:r>
    </w:p>
    <w:p w:rsidR="00D1342B" w:rsidRDefault="00D1342B" w:rsidP="00D134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D1342B" w:rsidRPr="00E947E0" w:rsidRDefault="00D1342B" w:rsidP="00D1342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E947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«17» декабря </w:t>
      </w:r>
      <w:r w:rsidRPr="00E947E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947E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 № 40</w:t>
      </w:r>
    </w:p>
    <w:p w:rsidR="00D1342B" w:rsidRDefault="00D1342B" w:rsidP="00D13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342B" w:rsidRPr="00155D7E" w:rsidRDefault="00D1342B" w:rsidP="00D13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1342B" w:rsidRDefault="00D1342B" w:rsidP="00D13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индивидуального плана профессионального развития муниципального служащего и гражданина, состоящего в кадровом резерве</w:t>
      </w:r>
    </w:p>
    <w:p w:rsidR="00D1342B" w:rsidRDefault="00D1342B" w:rsidP="00D134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</w:p>
    <w:p w:rsidR="00D1342B" w:rsidRDefault="00D1342B" w:rsidP="00D134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</w:t>
      </w:r>
      <w:r w:rsidRPr="0011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(далее – Положение) распространяется на муниципальных служащих и граждан, состоящих в кадровом резерве на муниципальной службе (далее – гражданин).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51C38">
        <w:rPr>
          <w:rFonts w:ascii="Times New Roman" w:hAnsi="Times New Roman"/>
          <w:sz w:val="28"/>
          <w:szCs w:val="28"/>
        </w:rPr>
        <w:t xml:space="preserve">2. Индивидуальный план профессионального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51C38">
        <w:rPr>
          <w:rFonts w:ascii="Times New Roman" w:hAnsi="Times New Roman"/>
          <w:sz w:val="28"/>
          <w:szCs w:val="28"/>
        </w:rPr>
        <w:t>служащег</w:t>
      </w:r>
      <w:r>
        <w:rPr>
          <w:rFonts w:ascii="Times New Roman" w:hAnsi="Times New Roman"/>
          <w:sz w:val="28"/>
          <w:szCs w:val="28"/>
        </w:rPr>
        <w:t xml:space="preserve">о и гражданина, состоящего в кадровом резерве на муниципальной службе (далее – Индивидуальный план) </w:t>
      </w:r>
      <w:r w:rsidRPr="00F51C38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сроком на три года: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в соответствии с должностной инструкцией совместно с непосредственным руководителем;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в соответствии с должностной инструкцией должности, на которую гражданин включен в кадровый резерв.</w:t>
      </w:r>
    </w:p>
    <w:p w:rsidR="00D1342B" w:rsidRDefault="00D1342B" w:rsidP="00D1342B">
      <w:pPr>
        <w:numPr>
          <w:ilvl w:val="0"/>
          <w:numId w:val="1"/>
        </w:numPr>
        <w:tabs>
          <w:tab w:val="clear" w:pos="1638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разрабатывается до истечения срока испытания, устанавливаемого муниципальному служащему при приеме на муниципальную службу, либо, если испытание не устанавливается, - не позднее трех месяцев со дня приема на муниципальную службу.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разрабатывается не позднее четырех месяцев со дня включения гражданина в кадровый резерв.</w:t>
      </w:r>
    </w:p>
    <w:p w:rsidR="00D1342B" w:rsidRDefault="00D1342B" w:rsidP="00D1342B">
      <w:pPr>
        <w:numPr>
          <w:ilvl w:val="0"/>
          <w:numId w:val="1"/>
        </w:numPr>
        <w:tabs>
          <w:tab w:val="clear" w:pos="1638"/>
          <w:tab w:val="num" w:pos="90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Индивидуального плана учитываются: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FC27E7">
        <w:rPr>
          <w:rFonts w:ascii="Times New Roman" w:hAnsi="Times New Roman"/>
          <w:sz w:val="28"/>
          <w:szCs w:val="28"/>
        </w:rPr>
        <w:t>олученное профессиональное образование, в том числе и дополнительное, приобретенный практический опыт и профессиональные навыки</w:t>
      </w:r>
      <w:r>
        <w:rPr>
          <w:rFonts w:ascii="Times New Roman" w:hAnsi="Times New Roman"/>
          <w:sz w:val="28"/>
          <w:szCs w:val="28"/>
        </w:rPr>
        <w:t>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б) личные устремления</w:t>
      </w:r>
      <w:r>
        <w:rPr>
          <w:rFonts w:ascii="Times New Roman" w:hAnsi="Times New Roman"/>
          <w:sz w:val="28"/>
          <w:szCs w:val="28"/>
        </w:rPr>
        <w:t>;</w:t>
      </w:r>
    </w:p>
    <w:p w:rsidR="00D1342B" w:rsidRPr="00FC27E7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в) текущие и перспективные задачи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D1342B" w:rsidRPr="00FC27E7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7E7">
        <w:rPr>
          <w:rFonts w:ascii="Times New Roman" w:hAnsi="Times New Roman"/>
          <w:sz w:val="28"/>
          <w:szCs w:val="28"/>
        </w:rPr>
        <w:t>. В индивидуальном плане указываются:</w:t>
      </w:r>
    </w:p>
    <w:p w:rsidR="00D1342B" w:rsidRPr="00FC27E7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ц</w:t>
      </w:r>
      <w:r w:rsidRPr="00FC27E7">
        <w:rPr>
          <w:rFonts w:ascii="Times New Roman" w:hAnsi="Times New Roman"/>
          <w:sz w:val="28"/>
          <w:szCs w:val="28"/>
        </w:rPr>
        <w:t>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1342B" w:rsidRDefault="00D1342B" w:rsidP="00D1342B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н</w:t>
      </w:r>
      <w:r w:rsidRPr="00FC27E7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е</w:t>
      </w:r>
      <w:r w:rsidRPr="00FC27E7">
        <w:rPr>
          <w:rFonts w:ascii="Times New Roman" w:hAnsi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Pr="00FC27E7">
        <w:rPr>
          <w:rFonts w:ascii="Times New Roman" w:hAnsi="Times New Roman"/>
          <w:sz w:val="28"/>
          <w:szCs w:val="28"/>
        </w:rPr>
        <w:t xml:space="preserve">жидаемая результативность дополнительного </w:t>
      </w:r>
      <w:r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качестве целей получения дополнительного профессионального образования указываются: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повышения квалификации: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освоение актуальных изменений в конкретных вопросах профессиональной деятельности муниципального служащего (гражданина);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комплексное обновление знаний муниципального служащего (гражданина) по ряду вопросов в установленной сфере профессиональной деятельности для решения профессиональных задач;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профессиональной переподготовки: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совершенствование знаний  муниципального служащего (гражданина) или получения им дополнительных знаний для выполнения нового вида профессиональной деятельности;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дополнительной квалификации.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качестве видов дополнительного профессионального образования указываются: профессиональная переподготовка, повышение квалификации и стажировка.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качестве форм дополнительного профессионального образования для профессиональной переподготовки и повышения квалификации указываются: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муниципальных служащих, замещающих должности муниципальной службы, относящиеся к высшей группе должностей, - с отрывом, с частичным отрывом (до 3 рабочих дней в неделю) или без отрыва (вечерние группы) от муниципальной службы и с использованием возможностей дистанционных образовательных технологий;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муниципальных служащих, замещающих должности муниципальной службы, относящиеся к главной группе должностей, - с отрывом или с частичным отрывом от муниципальной службы (до 3 рабочих дней в неделю);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муниципальных служащих, замещающих иные должности муниципальной службы, - с отрывом от муниципальной службы.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профессиональная переподготовка и повышение квалификации муниципальных служащих за пределами территории Российской Федерации осуществляется с отрывом от муниципальной службы.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Стажировка муниципальных служащих на территории Российской Федерации и за ее пределами осуществляется с отрывом от муниципальной службы.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продолжительности дополнительного профессионального образования муниципальных служащих указываются сроки в соответствии с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06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согласованные с представителем нанимателя.  </w:t>
      </w:r>
      <w:proofErr w:type="gramEnd"/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качестве направлений дополнительного профессионального образования муниципальных служащих (граждан)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В качестве ожидаемой результативности дополнительного профессионального образования могут быть указаны:</w:t>
      </w:r>
      <w:proofErr w:type="gramEnd"/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внедрение в практику работы новых знаний в целях повышения качества профессиональной служебной деятельности;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надлежащего уровня профессиональных знаний, необходимых при исполнении муниципальным служащим должностных (служебных) обязанностей;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освоение новых профессиональных знаний и умений для сдачи квалификационного экзамена или прохождения аттестации;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освоение новых знаний в целях продолжения замещения муниципальным служащим должности муниципальной службы и качественного исполнения своих должностных обязанностей;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иные показатели результативности дополнительного профессионального образования.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качестве подтверждения выполнения индивидуального плана указываются: 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образовательного учреждения, в котором проходило обучение;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наименование образовательных программ дополнительного профессионального образования;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и реквизиты документа государственного образца об окончании обучения в системе дополнительного профессионального образования. 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Индивидуальный план муниципального служащего подписывается муниципальным служащим и визируется его непосредственным руководителем, а в управлениях, кроме того, - начальником управления.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подписывается гражданином.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Индивидуальные планы муниципальных служащих согласовываются с кадровой службой органа местного самоуправления и утверждаются представителем нанимателя.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Индивидуальный план муниципального служащего хранится в его личном деле.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Индивидуальный план гражданина хранится вместе с иными материалами гражданина.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Результативность дополнительного профессионального образования муниципального служащего (гражданина) оценивается его непосредственным руководителем.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Муниципальные служащие вправе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Индивидуальные планы согласовываются и утверждаются в порядке, предусмотренном пунктами 15-16 настоящего Положения.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Контроль исполнения Индивидуальных планов осуществляют непосредственный руководитель муниципального служащего и кадровая служба органа местного самоуправления.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Кадровая служба органа местного самоуправления с учетом утвержденных Индивидуальных планов формирует заявку на обучение муниципальных служащих в рамках муниципального заказа на профессиональную переподготовку, повышение квалификации и стажировку.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Л.Ф. Булатова</w:t>
      </w: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342B" w:rsidRDefault="00D1342B" w:rsidP="00D1342B">
      <w:pPr>
        <w:rPr>
          <w:rFonts w:ascii="Times New Roman" w:hAnsi="Times New Roman" w:cs="Times New Roman"/>
          <w:sz w:val="28"/>
          <w:szCs w:val="28"/>
        </w:rPr>
      </w:pPr>
    </w:p>
    <w:p w:rsidR="00D1342B" w:rsidRDefault="00D1342B"/>
    <w:sectPr w:rsidR="00D1342B" w:rsidSect="00E5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E08"/>
    <w:multiLevelType w:val="hybridMultilevel"/>
    <w:tmpl w:val="5B1EE272"/>
    <w:lvl w:ilvl="0" w:tplc="7B668C7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0A691A"/>
    <w:rsid w:val="006323ED"/>
    <w:rsid w:val="007166FE"/>
    <w:rsid w:val="00D1342B"/>
    <w:rsid w:val="00D223BA"/>
    <w:rsid w:val="00E5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5</cp:revision>
  <dcterms:created xsi:type="dcterms:W3CDTF">2016-01-21T12:10:00Z</dcterms:created>
  <dcterms:modified xsi:type="dcterms:W3CDTF">2016-01-22T04:26:00Z</dcterms:modified>
</cp:coreProperties>
</file>