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4D7447" w:rsidRDefault="00AD0794" w:rsidP="004D7447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E36AB2">
        <w:rPr>
          <w:rFonts w:ascii="Times New Roman" w:hAnsi="Times New Roman" w:cs="Times New Roman"/>
          <w:szCs w:val="28"/>
        </w:rPr>
        <w:t>Сове</w:t>
      </w:r>
      <w:r w:rsidRPr="004D7447">
        <w:rPr>
          <w:rFonts w:ascii="Times New Roman" w:hAnsi="Times New Roman" w:cs="Times New Roman"/>
          <w:szCs w:val="28"/>
        </w:rPr>
        <w:t>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4D7447" w:rsidRDefault="00AD0794" w:rsidP="004D7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4D7447" w:rsidRDefault="00AD0794" w:rsidP="004D7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4D7447" w:rsidRDefault="00AD0794" w:rsidP="004D7447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7447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4D7447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4D74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4D7447" w:rsidRPr="004D7447" w:rsidRDefault="004D7447" w:rsidP="004D7447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center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О внесении изменений в решение Совета сельского поселения Имянликулевский сельсовет муниципального района Чекмагушевский район Республики Башкортостан от 20.02.2014 № 121 «Об утверждении Положения о бюджетном процессе в сельском поселении Имянликулевский сельсовет муниципального района Чекмагушевский район Республики Башкортостан» 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     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  В решение Совета сельского поселения Имянликулевский сельсовет муниципального района Чекмагушевский район Республики Башкортостан от 20.02.2014 № 134 «Об утверждении Положения о бюджетном процессе в сельском поселении Имянликулевский сельсовет муниципального района Чекмагушевский район Республики Башкортостан» внести следующие изменения: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1. Часть 1 ст.37 дополнить  пунктами следующего содержания: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 xml:space="preserve">   - положения послания Президента Российской Федерации Федеральному Собранию Российской Федерации, </w:t>
      </w:r>
      <w:proofErr w:type="gramStart"/>
      <w:r w:rsidRPr="004D7447">
        <w:rPr>
          <w:color w:val="000000"/>
          <w:sz w:val="28"/>
          <w:szCs w:val="28"/>
        </w:rPr>
        <w:t>определяющих</w:t>
      </w:r>
      <w:proofErr w:type="gramEnd"/>
      <w:r w:rsidRPr="004D7447">
        <w:rPr>
          <w:color w:val="000000"/>
          <w:sz w:val="28"/>
          <w:szCs w:val="28"/>
        </w:rPr>
        <w:t xml:space="preserve"> бюджетную политику (требования к бюджетной политике) в Российской Федерации;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  - основные направления бюджетной политики и основные направления налоговой политики;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   - основные направления таможенно</w:t>
      </w:r>
      <w:proofErr w:type="gramStart"/>
      <w:r w:rsidRPr="004D7447">
        <w:rPr>
          <w:color w:val="000000"/>
          <w:sz w:val="28"/>
          <w:szCs w:val="28"/>
        </w:rPr>
        <w:t>й-</w:t>
      </w:r>
      <w:proofErr w:type="gramEnd"/>
      <w:r w:rsidRPr="004D7447">
        <w:rPr>
          <w:color w:val="000000"/>
          <w:sz w:val="28"/>
          <w:szCs w:val="28"/>
        </w:rPr>
        <w:t xml:space="preserve"> тарифной политики Российской Федерации;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  - прогноз социально-экономического развития;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  - бюджетный прогноз (проект бюджетного прогноза, проект изменений бюджетного прогноза) на долгосрочный период.</w:t>
      </w: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jc w:val="both"/>
        <w:rPr>
          <w:color w:val="000000"/>
          <w:sz w:val="28"/>
          <w:szCs w:val="28"/>
        </w:rPr>
      </w:pPr>
    </w:p>
    <w:p w:rsidR="004D7447" w:rsidRPr="004D7447" w:rsidRDefault="004D7447" w:rsidP="004D7447">
      <w:pPr>
        <w:pStyle w:val="a5"/>
        <w:shd w:val="clear" w:color="auto" w:fill="FFFFFF"/>
        <w:spacing w:after="0" w:afterAutospacing="0" w:line="273" w:lineRule="atLeast"/>
        <w:rPr>
          <w:color w:val="000000"/>
          <w:sz w:val="28"/>
          <w:szCs w:val="28"/>
        </w:rPr>
      </w:pPr>
      <w:r w:rsidRPr="004D7447">
        <w:rPr>
          <w:color w:val="000000"/>
          <w:sz w:val="28"/>
          <w:szCs w:val="28"/>
        </w:rPr>
        <w:t> </w:t>
      </w: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4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447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44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447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447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Р.Р.Тимерханов</w:t>
      </w: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47" w:rsidRPr="004D7447" w:rsidRDefault="004D7447" w:rsidP="004D7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47" w:rsidRPr="004D7447" w:rsidRDefault="004D7447" w:rsidP="004D7447">
      <w:pPr>
        <w:pStyle w:val="30"/>
        <w:ind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4D7447">
        <w:rPr>
          <w:rFonts w:ascii="Times New Roman" w:hAnsi="Times New Roman" w:cs="Times New Roman"/>
          <w:szCs w:val="28"/>
        </w:rPr>
        <w:t>с</w:t>
      </w:r>
      <w:proofErr w:type="gramStart"/>
      <w:r w:rsidRPr="004D7447">
        <w:rPr>
          <w:rFonts w:ascii="Times New Roman" w:hAnsi="Times New Roman" w:cs="Times New Roman"/>
          <w:szCs w:val="28"/>
        </w:rPr>
        <w:t>.И</w:t>
      </w:r>
      <w:proofErr w:type="gramEnd"/>
      <w:r w:rsidRPr="004D7447">
        <w:rPr>
          <w:rFonts w:ascii="Times New Roman" w:hAnsi="Times New Roman" w:cs="Times New Roman"/>
          <w:szCs w:val="28"/>
        </w:rPr>
        <w:t>мянликулево</w:t>
      </w:r>
      <w:proofErr w:type="spellEnd"/>
    </w:p>
    <w:p w:rsidR="004D7447" w:rsidRPr="004D7447" w:rsidRDefault="004D7447" w:rsidP="004D7447">
      <w:pPr>
        <w:pStyle w:val="30"/>
        <w:ind w:firstLine="0"/>
        <w:jc w:val="both"/>
        <w:rPr>
          <w:rFonts w:ascii="Times New Roman" w:hAnsi="Times New Roman" w:cs="Times New Roman"/>
          <w:szCs w:val="28"/>
        </w:rPr>
      </w:pPr>
      <w:r w:rsidRPr="004D7447">
        <w:rPr>
          <w:rFonts w:ascii="Times New Roman" w:hAnsi="Times New Roman" w:cs="Times New Roman"/>
          <w:szCs w:val="28"/>
        </w:rPr>
        <w:t xml:space="preserve">12 марта 2015 года </w:t>
      </w:r>
    </w:p>
    <w:p w:rsidR="004D7447" w:rsidRPr="004D7447" w:rsidRDefault="004D7447" w:rsidP="004D7447">
      <w:pPr>
        <w:pStyle w:val="30"/>
        <w:ind w:firstLine="0"/>
        <w:jc w:val="both"/>
        <w:rPr>
          <w:rFonts w:ascii="Times New Roman" w:hAnsi="Times New Roman" w:cs="Times New Roman"/>
          <w:szCs w:val="28"/>
        </w:rPr>
      </w:pPr>
      <w:r w:rsidRPr="004D7447">
        <w:rPr>
          <w:rFonts w:ascii="Times New Roman" w:hAnsi="Times New Roman" w:cs="Times New Roman"/>
          <w:szCs w:val="28"/>
        </w:rPr>
        <w:t>№ 183</w:t>
      </w:r>
    </w:p>
    <w:p w:rsidR="004D7447" w:rsidRDefault="004D7447" w:rsidP="004D7447"/>
    <w:p w:rsidR="004D7447" w:rsidRDefault="004D7447" w:rsidP="004D7447">
      <w:pPr>
        <w:jc w:val="center"/>
        <w:rPr>
          <w:bCs/>
          <w:sz w:val="28"/>
          <w:szCs w:val="28"/>
        </w:rPr>
      </w:pPr>
    </w:p>
    <w:p w:rsidR="004D7447" w:rsidRPr="009F3766" w:rsidRDefault="004D7447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4D7447" w:rsidRPr="009F3766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23794"/>
    <w:rsid w:val="000952B9"/>
    <w:rsid w:val="001C12AF"/>
    <w:rsid w:val="001F1932"/>
    <w:rsid w:val="002864EC"/>
    <w:rsid w:val="003B650E"/>
    <w:rsid w:val="004D7447"/>
    <w:rsid w:val="005B6662"/>
    <w:rsid w:val="00695B11"/>
    <w:rsid w:val="006A6AE3"/>
    <w:rsid w:val="00704CA6"/>
    <w:rsid w:val="00721C61"/>
    <w:rsid w:val="00736256"/>
    <w:rsid w:val="00770295"/>
    <w:rsid w:val="00885CED"/>
    <w:rsid w:val="009F3766"/>
    <w:rsid w:val="00AD0794"/>
    <w:rsid w:val="00AD7188"/>
    <w:rsid w:val="00B50D1C"/>
    <w:rsid w:val="00BB1D33"/>
    <w:rsid w:val="00D00B62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AD7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21</cp:revision>
  <dcterms:created xsi:type="dcterms:W3CDTF">2014-12-08T10:16:00Z</dcterms:created>
  <dcterms:modified xsi:type="dcterms:W3CDTF">2015-03-18T05:59:00Z</dcterms:modified>
</cp:coreProperties>
</file>