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662" w:type="dxa"/>
        <w:tblLayout w:type="fixed"/>
        <w:tblLook w:val="0000"/>
      </w:tblPr>
      <w:tblGrid>
        <w:gridCol w:w="4744"/>
        <w:gridCol w:w="1470"/>
        <w:gridCol w:w="4448"/>
      </w:tblGrid>
      <w:tr w:rsidR="00BA040D" w:rsidRPr="00BA040D" w:rsidTr="00BA040D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4744" w:type="dxa"/>
          </w:tcPr>
          <w:p w:rsidR="00BA040D" w:rsidRPr="005F68A0" w:rsidRDefault="00BA040D" w:rsidP="00BA040D">
            <w:pPr>
              <w:spacing w:after="0"/>
              <w:ind w:right="-108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БАШ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ОРТОСТАН  РЕСПУБЛИКА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Һ</w:t>
            </w:r>
            <w:proofErr w:type="gramStart"/>
            <w:r w:rsidRPr="005F68A0">
              <w:rPr>
                <w:rFonts w:ascii="Arial New Bash" w:hAnsi="Arial New Bash"/>
                <w:b/>
                <w:bCs/>
                <w:caps/>
              </w:rPr>
              <w:t>Ы</w:t>
            </w:r>
            <w:proofErr w:type="gramEnd"/>
          </w:p>
          <w:p w:rsidR="00BA040D" w:rsidRPr="005F68A0" w:rsidRDefault="00BA040D" w:rsidP="00BA040D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СА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МА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Ғ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ОШ  РАЙОНЫ</w:t>
            </w:r>
          </w:p>
          <w:p w:rsidR="00BA040D" w:rsidRPr="005F68A0" w:rsidRDefault="00BA040D" w:rsidP="00BA040D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Ң</w:t>
            </w:r>
          </w:p>
          <w:p w:rsidR="00BA040D" w:rsidRPr="005F68A0" w:rsidRDefault="00BA040D" w:rsidP="00BA040D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Им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НЛЕ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proofErr w:type="gramStart"/>
            <w:r w:rsidRPr="005F68A0">
              <w:rPr>
                <w:rFonts w:ascii="Arial New Bash" w:hAnsi="Arial New Bash"/>
                <w:b/>
                <w:bCs/>
                <w:caps/>
              </w:rPr>
              <w:t>УЛ</w:t>
            </w:r>
            <w:proofErr w:type="gramEnd"/>
            <w:r w:rsidRPr="005F68A0">
              <w:rPr>
                <w:rFonts w:ascii="Arial New Bash" w:hAnsi="Arial New Bash"/>
                <w:b/>
                <w:bCs/>
                <w:caps/>
              </w:rPr>
              <w:t xml:space="preserve"> АУЫЛ СОВЕТЫ</w:t>
            </w:r>
          </w:p>
          <w:p w:rsidR="00BA040D" w:rsidRPr="005F68A0" w:rsidRDefault="00BA040D" w:rsidP="00BA040D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АУЫЛ  БИЛ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м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ӘҺ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Е</w:t>
            </w:r>
          </w:p>
          <w:p w:rsidR="00BA040D" w:rsidRPr="00F603BB" w:rsidRDefault="00BA040D" w:rsidP="00BA040D">
            <w:pPr>
              <w:pStyle w:val="2"/>
              <w:rPr>
                <w:lang w:val="ru-RU" w:eastAsia="ru-RU"/>
              </w:rPr>
            </w:pPr>
            <w:r w:rsidRPr="00BB57A5">
              <w:rPr>
                <w:lang w:val="ru-RU" w:eastAsia="ru-RU"/>
              </w:rPr>
              <w:t>ХАКИМИ</w:t>
            </w:r>
            <w:r w:rsidRPr="005F68A0">
              <w:rPr>
                <w:lang w:val="be-BY" w:eastAsia="ru-RU"/>
              </w:rPr>
              <w:t>Ә</w:t>
            </w:r>
            <w:r w:rsidRPr="00BB57A5">
              <w:rPr>
                <w:lang w:val="ru-RU" w:eastAsia="ru-RU"/>
              </w:rPr>
              <w:t>ТЕ</w:t>
            </w:r>
          </w:p>
        </w:tc>
        <w:tc>
          <w:tcPr>
            <w:tcW w:w="1470" w:type="dxa"/>
          </w:tcPr>
          <w:p w:rsidR="00BA040D" w:rsidRPr="005F68A0" w:rsidRDefault="00BA040D" w:rsidP="00BA040D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left w:val="nil"/>
            </w:tcBorders>
          </w:tcPr>
          <w:p w:rsidR="00BA040D" w:rsidRPr="005F68A0" w:rsidRDefault="00BA040D" w:rsidP="00BA040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5F68A0">
              <w:rPr>
                <w:bCs/>
                <w:caps/>
                <w:sz w:val="24"/>
              </w:rPr>
              <w:t>Администрация</w:t>
            </w:r>
          </w:p>
          <w:p w:rsidR="00BA040D" w:rsidRPr="005F68A0" w:rsidRDefault="00BA040D" w:rsidP="00BA040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24"/>
              </w:rPr>
            </w:pPr>
            <w:r w:rsidRPr="005F68A0">
              <w:rPr>
                <w:bCs/>
                <w:caps/>
                <w:sz w:val="24"/>
              </w:rPr>
              <w:t xml:space="preserve">       сельского поселения</w:t>
            </w:r>
          </w:p>
          <w:p w:rsidR="00BA040D" w:rsidRPr="005F68A0" w:rsidRDefault="00BA040D" w:rsidP="00BA040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F68A0">
              <w:t>имянликулевский</w:t>
            </w:r>
            <w:r w:rsidRPr="005F68A0">
              <w:rPr>
                <w:bCs/>
              </w:rPr>
              <w:t xml:space="preserve"> сельсовет</w:t>
            </w:r>
          </w:p>
          <w:p w:rsidR="00BA040D" w:rsidRPr="00BA040D" w:rsidRDefault="00BA040D" w:rsidP="00BA040D">
            <w:pPr>
              <w:jc w:val="center"/>
              <w:rPr>
                <w:rFonts w:ascii="Arial New Bash" w:hAnsi="Arial New Bash"/>
                <w:b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BA040D" w:rsidRPr="00BA040D" w:rsidTr="00BA040D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0662" w:type="dxa"/>
            <w:gridSpan w:val="3"/>
            <w:tcBorders>
              <w:bottom w:val="thickThinSmallGap" w:sz="24" w:space="0" w:color="auto"/>
            </w:tcBorders>
          </w:tcPr>
          <w:p w:rsidR="00BA040D" w:rsidRPr="0023061A" w:rsidRDefault="00BA040D" w:rsidP="00BA040D">
            <w:pPr>
              <w:rPr>
                <w:b/>
                <w:sz w:val="16"/>
                <w:szCs w:val="16"/>
              </w:rPr>
            </w:pPr>
          </w:p>
          <w:p w:rsidR="00BA040D" w:rsidRPr="00BA040D" w:rsidRDefault="00BA040D" w:rsidP="00BA040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A040D" w:rsidRDefault="00BA040D" w:rsidP="00BA040D">
      <w:pPr>
        <w:rPr>
          <w:rFonts w:ascii="Times New Roman" w:hAnsi="Times New Roman" w:cs="Times New Roman"/>
          <w:b/>
          <w:sz w:val="28"/>
          <w:szCs w:val="28"/>
        </w:rPr>
      </w:pPr>
    </w:p>
    <w:p w:rsidR="00BA040D" w:rsidRPr="00BA040D" w:rsidRDefault="00BA040D" w:rsidP="00BA040D">
      <w:pPr>
        <w:rPr>
          <w:rFonts w:ascii="Times New Roman" w:hAnsi="Times New Roman" w:cs="Times New Roman"/>
          <w:b/>
          <w:sz w:val="28"/>
          <w:szCs w:val="28"/>
        </w:rPr>
      </w:pPr>
      <w:r w:rsidRPr="003439BE"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39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0D" w:rsidRPr="00764B90" w:rsidRDefault="00BA040D" w:rsidP="00BA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декабрь 2019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11 декабря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BA040D" w:rsidRPr="00BA040D" w:rsidRDefault="00BA040D" w:rsidP="00BA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90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Имянликулевский </w:t>
      </w:r>
      <w:r w:rsidRPr="00764B90">
        <w:rPr>
          <w:rFonts w:ascii="Times New Roman" w:hAnsi="Times New Roman" w:cs="Times New Roman"/>
          <w:b/>
          <w:sz w:val="28"/>
          <w:szCs w:val="28"/>
        </w:rPr>
        <w:t>сельсовет  муниц</w:t>
      </w:r>
      <w:r w:rsidRPr="00764B90">
        <w:rPr>
          <w:rFonts w:ascii="Times New Roman" w:hAnsi="Times New Roman" w:cs="Times New Roman"/>
          <w:b/>
          <w:sz w:val="28"/>
          <w:szCs w:val="28"/>
        </w:rPr>
        <w:t>и</w:t>
      </w:r>
      <w:r w:rsidRPr="00764B90">
        <w:rPr>
          <w:rFonts w:ascii="Times New Roman" w:hAnsi="Times New Roman" w:cs="Times New Roman"/>
          <w:b/>
          <w:sz w:val="28"/>
          <w:szCs w:val="28"/>
        </w:rPr>
        <w:t xml:space="preserve">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764B9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по расходам и источникам финансирования дефицита бюдж</w:t>
      </w:r>
      <w:r w:rsidRPr="00764B90">
        <w:rPr>
          <w:rFonts w:ascii="Times New Roman" w:hAnsi="Times New Roman" w:cs="Times New Roman"/>
          <w:b/>
          <w:sz w:val="28"/>
          <w:szCs w:val="28"/>
        </w:rPr>
        <w:t>е</w:t>
      </w:r>
      <w:r w:rsidRPr="00764B90">
        <w:rPr>
          <w:rFonts w:ascii="Times New Roman" w:hAnsi="Times New Roman" w:cs="Times New Roman"/>
          <w:b/>
          <w:sz w:val="28"/>
          <w:szCs w:val="28"/>
        </w:rPr>
        <w:t>та сельского поселения</w:t>
      </w:r>
    </w:p>
    <w:p w:rsidR="00BA040D" w:rsidRPr="00764B90" w:rsidRDefault="00BA040D" w:rsidP="00BA04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4B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64B9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764B9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64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</w:t>
      </w:r>
      <w:r w:rsidRPr="00764B90">
        <w:rPr>
          <w:rFonts w:ascii="Times New Roman" w:hAnsi="Times New Roman" w:cs="Times New Roman"/>
          <w:sz w:val="28"/>
          <w:szCs w:val="28"/>
        </w:rPr>
        <w:t>е</w:t>
      </w:r>
      <w:r w:rsidRPr="00764B90">
        <w:rPr>
          <w:rFonts w:ascii="Times New Roman" w:hAnsi="Times New Roman" w:cs="Times New Roman"/>
          <w:sz w:val="28"/>
          <w:szCs w:val="28"/>
        </w:rPr>
        <w:t xml:space="preserve">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764B9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64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во исполнение решения</w:t>
      </w:r>
      <w:r w:rsidRPr="00764B90">
        <w:rPr>
          <w:rFonts w:ascii="Times New Roman" w:hAnsi="Times New Roman" w:cs="Times New Roman"/>
          <w:sz w:val="28"/>
        </w:rPr>
        <w:t xml:space="preserve"> Совета сельского пос</w:t>
      </w:r>
      <w:r w:rsidRPr="00764B90">
        <w:rPr>
          <w:rFonts w:ascii="Times New Roman" w:hAnsi="Times New Roman" w:cs="Times New Roman"/>
          <w:sz w:val="28"/>
        </w:rPr>
        <w:t>е</w:t>
      </w:r>
      <w:r w:rsidRPr="00764B90">
        <w:rPr>
          <w:rFonts w:ascii="Times New Roman" w:hAnsi="Times New Roman" w:cs="Times New Roman"/>
          <w:sz w:val="28"/>
        </w:rPr>
        <w:t>ле</w:t>
      </w:r>
      <w:r>
        <w:rPr>
          <w:rFonts w:ascii="Times New Roman" w:hAnsi="Times New Roman" w:cs="Times New Roman"/>
          <w:sz w:val="28"/>
        </w:rPr>
        <w:t xml:space="preserve">ния Имянликулевский </w:t>
      </w:r>
      <w:r w:rsidRPr="00764B90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</w:rPr>
        <w:t>Чекмагушевский</w:t>
      </w:r>
      <w:r w:rsidRPr="00764B90">
        <w:rPr>
          <w:rFonts w:ascii="Times New Roman" w:hAnsi="Times New Roman" w:cs="Times New Roman"/>
          <w:sz w:val="28"/>
        </w:rPr>
        <w:t xml:space="preserve"> район Республики Башкортостан о бюджете сельского поселения, администрация</w:t>
      </w:r>
      <w:proofErr w:type="gramEnd"/>
      <w:r w:rsidRPr="00764B90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Имянликулевский </w:t>
      </w:r>
      <w:r w:rsidRPr="00764B90">
        <w:rPr>
          <w:rFonts w:ascii="Times New Roman" w:hAnsi="Times New Roman" w:cs="Times New Roman"/>
          <w:sz w:val="28"/>
        </w:rPr>
        <w:t>сельсовет ПОСТАНОВЛЯЕТ:</w:t>
      </w:r>
    </w:p>
    <w:p w:rsidR="00BA040D" w:rsidRPr="00764B90" w:rsidRDefault="00BA040D" w:rsidP="00BA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90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90">
        <w:rPr>
          <w:rFonts w:ascii="Times New Roman" w:hAnsi="Times New Roman" w:cs="Times New Roman"/>
          <w:sz w:val="28"/>
          <w:szCs w:val="28"/>
        </w:rPr>
        <w:t>Утвердить Порядок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</w:t>
      </w:r>
      <w:r w:rsidRPr="00764B90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Pr="00764B90">
        <w:rPr>
          <w:rFonts w:ascii="Times New Roman" w:hAnsi="Times New Roman" w:cs="Times New Roman"/>
          <w:sz w:val="28"/>
          <w:szCs w:val="28"/>
        </w:rPr>
        <w:t>и</w:t>
      </w:r>
      <w:r w:rsidRPr="00764B9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764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расходам и источникам финансирования дефицита бюджета сельского поселения (Прилагае</w:t>
      </w:r>
      <w:r w:rsidRPr="00764B90">
        <w:rPr>
          <w:rFonts w:ascii="Times New Roman" w:hAnsi="Times New Roman" w:cs="Times New Roman"/>
          <w:sz w:val="28"/>
          <w:szCs w:val="28"/>
        </w:rPr>
        <w:t>т</w:t>
      </w:r>
      <w:r w:rsidRPr="00764B90">
        <w:rPr>
          <w:rFonts w:ascii="Times New Roman" w:hAnsi="Times New Roman" w:cs="Times New Roman"/>
          <w:sz w:val="28"/>
          <w:szCs w:val="28"/>
        </w:rPr>
        <w:t>ся).</w:t>
      </w:r>
    </w:p>
    <w:p w:rsidR="00BA040D" w:rsidRPr="00764B90" w:rsidRDefault="00BA040D" w:rsidP="00BA0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90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 01 января 2020 г</w:t>
      </w:r>
      <w:r w:rsidRPr="00764B90">
        <w:rPr>
          <w:rFonts w:ascii="Times New Roman" w:hAnsi="Times New Roman" w:cs="Times New Roman"/>
          <w:sz w:val="28"/>
          <w:szCs w:val="28"/>
        </w:rPr>
        <w:t>о</w:t>
      </w:r>
      <w:r w:rsidRPr="00764B90">
        <w:rPr>
          <w:rFonts w:ascii="Times New Roman" w:hAnsi="Times New Roman" w:cs="Times New Roman"/>
          <w:sz w:val="28"/>
          <w:szCs w:val="28"/>
        </w:rPr>
        <w:t>да.</w:t>
      </w:r>
    </w:p>
    <w:p w:rsidR="00BA040D" w:rsidRPr="00BA040D" w:rsidRDefault="00BA040D" w:rsidP="00BA0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90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764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B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764B90">
        <w:rPr>
          <w:rFonts w:ascii="Times New Roman" w:hAnsi="Times New Roman" w:cs="Times New Roman"/>
          <w:sz w:val="28"/>
          <w:szCs w:val="28"/>
        </w:rPr>
        <w:t>о</w:t>
      </w:r>
      <w:r w:rsidRPr="00764B90">
        <w:rPr>
          <w:rFonts w:ascii="Times New Roman" w:hAnsi="Times New Roman" w:cs="Times New Roman"/>
          <w:sz w:val="28"/>
          <w:szCs w:val="28"/>
        </w:rPr>
        <w:t xml:space="preserve">бой </w:t>
      </w:r>
    </w:p>
    <w:p w:rsidR="00BA040D" w:rsidRDefault="00BA040D" w:rsidP="00BA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40D" w:rsidRPr="00764B90" w:rsidRDefault="00BA040D" w:rsidP="00BA040D">
      <w:pPr>
        <w:jc w:val="both"/>
        <w:rPr>
          <w:rFonts w:ascii="Times New Roman" w:hAnsi="Times New Roman" w:cs="Times New Roman"/>
          <w:sz w:val="28"/>
          <w:szCs w:val="28"/>
        </w:rPr>
      </w:pPr>
      <w:r w:rsidRPr="00764B9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Р.Л. Хафизова</w:t>
      </w:r>
    </w:p>
    <w:p w:rsidR="00BA040D" w:rsidRDefault="00BA040D" w:rsidP="00BA040D">
      <w:pPr>
        <w:jc w:val="both"/>
        <w:rPr>
          <w:sz w:val="28"/>
          <w:szCs w:val="28"/>
        </w:rPr>
      </w:pPr>
    </w:p>
    <w:p w:rsidR="00BA040D" w:rsidRDefault="00BA040D" w:rsidP="00BA040D">
      <w:pPr>
        <w:jc w:val="both"/>
        <w:rPr>
          <w:sz w:val="28"/>
          <w:szCs w:val="28"/>
        </w:rPr>
      </w:pPr>
    </w:p>
    <w:p w:rsidR="00BA040D" w:rsidRDefault="00BA040D" w:rsidP="00BA040D">
      <w:pPr>
        <w:rPr>
          <w:rFonts w:ascii="Times New Roman" w:hAnsi="Times New Roman" w:cs="Times New Roman"/>
          <w:sz w:val="28"/>
          <w:szCs w:val="28"/>
        </w:rPr>
      </w:pPr>
    </w:p>
    <w:p w:rsidR="00BA040D" w:rsidRDefault="00BA040D" w:rsidP="00BA040D">
      <w:pPr>
        <w:rPr>
          <w:rFonts w:ascii="Times New Roman" w:hAnsi="Times New Roman" w:cs="Times New Roman"/>
          <w:sz w:val="28"/>
          <w:szCs w:val="28"/>
        </w:rPr>
      </w:pPr>
    </w:p>
    <w:p w:rsidR="00BA040D" w:rsidRPr="00BA040D" w:rsidRDefault="00BA040D">
      <w:pPr>
        <w:rPr>
          <w:rFonts w:ascii="Times New Roman" w:hAnsi="Times New Roman" w:cs="Times New Roman"/>
          <w:sz w:val="28"/>
          <w:szCs w:val="28"/>
        </w:rPr>
      </w:pPr>
    </w:p>
    <w:sectPr w:rsidR="00BA040D" w:rsidRPr="00B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040D"/>
    <w:rsid w:val="00B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040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BA040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A040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40D"/>
    <w:rPr>
      <w:rFonts w:ascii="Arial New Bash" w:eastAsia="Times New Roman" w:hAnsi="Arial New Bash" w:cs="Times New Roman"/>
      <w:b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BA040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A040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</cp:revision>
  <dcterms:created xsi:type="dcterms:W3CDTF">2019-12-19T11:24:00Z</dcterms:created>
  <dcterms:modified xsi:type="dcterms:W3CDTF">2019-12-19T11:26:00Z</dcterms:modified>
</cp:coreProperties>
</file>