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BD2EBB" w:rsidRPr="00113ABE" w:rsidRDefault="00BD2EBB" w:rsidP="00113ABE">
      <w:pPr>
        <w:pStyle w:val="a7"/>
        <w:jc w:val="left"/>
        <w:rPr>
          <w:szCs w:val="28"/>
        </w:rPr>
      </w:pPr>
    </w:p>
    <w:p w:rsidR="00FE11EC" w:rsidRPr="005C464A" w:rsidRDefault="002666A1" w:rsidP="005C464A">
      <w:pPr>
        <w:pStyle w:val="a7"/>
        <w:jc w:val="both"/>
        <w:rPr>
          <w:sz w:val="40"/>
          <w:szCs w:val="40"/>
        </w:rPr>
      </w:pPr>
      <w:r>
        <w:rPr>
          <w:caps/>
          <w:spacing w:val="-20"/>
          <w:sz w:val="32"/>
          <w:szCs w:val="32"/>
        </w:rPr>
        <w:t xml:space="preserve">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320F80">
        <w:rPr>
          <w:caps/>
          <w:spacing w:val="-20"/>
          <w:sz w:val="32"/>
          <w:szCs w:val="32"/>
        </w:rPr>
        <w:t xml:space="preserve">                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247C35" w:rsidRPr="00CA4F96" w:rsidRDefault="00247C35" w:rsidP="00247C35">
      <w:pPr>
        <w:pStyle w:val="a7"/>
        <w:ind w:firstLine="6096"/>
        <w:jc w:val="both"/>
        <w:rPr>
          <w:sz w:val="24"/>
          <w:szCs w:val="24"/>
        </w:rPr>
      </w:pPr>
    </w:p>
    <w:p w:rsidR="00D33D05" w:rsidRPr="00AB0E21" w:rsidRDefault="00D33D05" w:rsidP="00D33D05">
      <w:pPr>
        <w:pStyle w:val="ConsPlusTitle"/>
        <w:widowControl/>
        <w:jc w:val="center"/>
        <w:outlineLvl w:val="0"/>
      </w:pPr>
      <w:bookmarkStart w:id="0" w:name="bookmark4"/>
      <w:bookmarkEnd w:id="0"/>
      <w:r w:rsidRPr="00AB0E21">
        <w:t xml:space="preserve">О внесении изменения в Соглашения между органами местного </w:t>
      </w:r>
    </w:p>
    <w:p w:rsidR="00F4501C" w:rsidRPr="00AB0E21" w:rsidRDefault="00D33D05" w:rsidP="00D33D05">
      <w:pPr>
        <w:pStyle w:val="ConsPlusTitle"/>
        <w:widowControl/>
        <w:jc w:val="center"/>
        <w:outlineLvl w:val="0"/>
      </w:pPr>
      <w:r w:rsidRPr="00AB0E21">
        <w:t>самоуправления муниципального района Чекмагушевский район Ре</w:t>
      </w:r>
      <w:r w:rsidR="00E47930" w:rsidRPr="00AB0E21">
        <w:t xml:space="preserve">спублики Башкортостан и сельского поселения </w:t>
      </w:r>
    </w:p>
    <w:p w:rsidR="00D33D05" w:rsidRPr="00AB0E21" w:rsidRDefault="00E47930" w:rsidP="00D33D05">
      <w:pPr>
        <w:pStyle w:val="ConsPlusTitle"/>
        <w:widowControl/>
        <w:jc w:val="center"/>
        <w:outlineLvl w:val="0"/>
      </w:pPr>
      <w:r w:rsidRPr="00AB0E21">
        <w:t>Имянликулевский сельсовет</w:t>
      </w:r>
      <w:r w:rsidR="00D33D05" w:rsidRPr="00AB0E21">
        <w:t xml:space="preserve"> муниципального </w:t>
      </w:r>
    </w:p>
    <w:p w:rsidR="00D33D05" w:rsidRPr="00AB0E21" w:rsidRDefault="00D33D05" w:rsidP="00D33D05">
      <w:pPr>
        <w:pStyle w:val="ConsPlusTitle"/>
        <w:widowControl/>
        <w:jc w:val="center"/>
        <w:outlineLvl w:val="0"/>
      </w:pPr>
      <w:r w:rsidRPr="00AB0E21">
        <w:t xml:space="preserve">района Чекмагушевский район Республики Башкортостан </w:t>
      </w:r>
    </w:p>
    <w:p w:rsidR="00D33D05" w:rsidRPr="00AB0E21" w:rsidRDefault="00D33D05" w:rsidP="00D33D05">
      <w:pPr>
        <w:pStyle w:val="ConsPlusTitle"/>
        <w:widowControl/>
        <w:jc w:val="center"/>
        <w:outlineLvl w:val="0"/>
      </w:pPr>
      <w:r w:rsidRPr="00AB0E21">
        <w:t xml:space="preserve">о передаче органам местного самоуправления муниципального </w:t>
      </w:r>
    </w:p>
    <w:p w:rsidR="00D33D05" w:rsidRPr="00AB0E21" w:rsidRDefault="00D33D05" w:rsidP="00D33D05">
      <w:pPr>
        <w:pStyle w:val="ConsPlusTitle"/>
        <w:widowControl/>
        <w:jc w:val="center"/>
        <w:outlineLvl w:val="0"/>
      </w:pPr>
      <w:r w:rsidRPr="00AB0E21">
        <w:t xml:space="preserve">района Чекмагушевский район Республики Башкортостан </w:t>
      </w:r>
    </w:p>
    <w:p w:rsidR="00D33D05" w:rsidRPr="00AB0E21" w:rsidRDefault="00D33D05" w:rsidP="00D33D05">
      <w:pPr>
        <w:pStyle w:val="ConsPlusTitle"/>
        <w:widowControl/>
        <w:jc w:val="center"/>
        <w:outlineLvl w:val="0"/>
      </w:pPr>
      <w:r w:rsidRPr="00AB0E21">
        <w:t xml:space="preserve">осуществления части полномочий сельского </w:t>
      </w:r>
      <w:bookmarkStart w:id="1" w:name="_GoBack"/>
      <w:bookmarkEnd w:id="1"/>
      <w:r w:rsidRPr="00AB0E21">
        <w:t>поселения</w:t>
      </w:r>
    </w:p>
    <w:p w:rsidR="00F4501C" w:rsidRPr="00AB0E21" w:rsidRDefault="00F4501C" w:rsidP="00F4501C">
      <w:pPr>
        <w:pStyle w:val="ConsPlusTitle"/>
        <w:widowControl/>
        <w:outlineLvl w:val="0"/>
        <w:rPr>
          <w:b w:val="0"/>
        </w:rPr>
      </w:pPr>
    </w:p>
    <w:p w:rsidR="00F4501C" w:rsidRPr="00AB0E21" w:rsidRDefault="00F4501C" w:rsidP="00F4501C">
      <w:pPr>
        <w:pStyle w:val="a7"/>
        <w:ind w:firstLine="720"/>
        <w:jc w:val="both"/>
        <w:rPr>
          <w:sz w:val="24"/>
          <w:szCs w:val="24"/>
        </w:rPr>
      </w:pPr>
      <w:r w:rsidRPr="00AB0E21">
        <w:rPr>
          <w:sz w:val="24"/>
          <w:szCs w:val="24"/>
        </w:rPr>
        <w:t xml:space="preserve">Совет сельского поселения Имянликулевский сельсовет муниципального района </w:t>
      </w:r>
      <w:r w:rsidRPr="00AB0E21">
        <w:rPr>
          <w:bCs w:val="0"/>
          <w:sz w:val="24"/>
          <w:szCs w:val="24"/>
        </w:rPr>
        <w:t xml:space="preserve">Чекмагушевский </w:t>
      </w:r>
      <w:r w:rsidRPr="00AB0E21">
        <w:rPr>
          <w:sz w:val="24"/>
          <w:szCs w:val="24"/>
        </w:rPr>
        <w:t xml:space="preserve"> район Республики Башкортостан</w:t>
      </w:r>
      <w:r w:rsidRPr="00AB0E21">
        <w:rPr>
          <w:b/>
          <w:sz w:val="24"/>
          <w:szCs w:val="24"/>
        </w:rPr>
        <w:t xml:space="preserve"> </w:t>
      </w:r>
      <w:r w:rsidRPr="00AB0E21">
        <w:rPr>
          <w:spacing w:val="20"/>
          <w:sz w:val="24"/>
          <w:szCs w:val="24"/>
        </w:rPr>
        <w:t>РЕШИЛ</w:t>
      </w:r>
      <w:r w:rsidRPr="00AB0E21">
        <w:rPr>
          <w:sz w:val="24"/>
          <w:szCs w:val="24"/>
        </w:rPr>
        <w:t>:</w:t>
      </w:r>
    </w:p>
    <w:p w:rsidR="00D33D05" w:rsidRPr="00AB0E21" w:rsidRDefault="00D33D05" w:rsidP="00AB0E21">
      <w:pPr>
        <w:pStyle w:val="ConsPlusTitle"/>
        <w:widowControl/>
        <w:ind w:firstLine="709"/>
        <w:jc w:val="both"/>
        <w:outlineLvl w:val="0"/>
        <w:rPr>
          <w:b w:val="0"/>
          <w:color w:val="FF0000"/>
        </w:rPr>
      </w:pPr>
      <w:r w:rsidRPr="00AB0E21">
        <w:rPr>
          <w:b w:val="0"/>
        </w:rPr>
        <w:t>1. Внести изменение в Соглашения между органами местного самоуправления муниципального района Чекмагушевский район Республики Башкортостан</w:t>
      </w:r>
      <w:r w:rsidR="00F4501C" w:rsidRPr="00AB0E21">
        <w:rPr>
          <w:b w:val="0"/>
          <w:color w:val="FF0000"/>
        </w:rPr>
        <w:t xml:space="preserve"> </w:t>
      </w:r>
      <w:r w:rsidR="00F4501C" w:rsidRPr="00AB0E21">
        <w:rPr>
          <w:b w:val="0"/>
        </w:rPr>
        <w:t xml:space="preserve">и сельского поселения Имянликулевский сельсовет </w:t>
      </w:r>
      <w:r w:rsidRPr="00AB0E21">
        <w:rPr>
          <w:b w:val="0"/>
        </w:rPr>
        <w:t xml:space="preserve"> муниципального района Чекмагушевский район Республики Башкортостан</w:t>
      </w:r>
      <w:r w:rsidR="00F4501C" w:rsidRPr="00AB0E21">
        <w:rPr>
          <w:b w:val="0"/>
          <w:color w:val="FF0000"/>
        </w:rPr>
        <w:t xml:space="preserve"> </w:t>
      </w:r>
      <w:r w:rsidR="00F4501C" w:rsidRPr="00AB0E21">
        <w:rPr>
          <w:b w:val="0"/>
        </w:rPr>
        <w:t xml:space="preserve">о передаче органам местного </w:t>
      </w:r>
      <w:r w:rsidRPr="00AB0E21">
        <w:rPr>
          <w:b w:val="0"/>
        </w:rPr>
        <w:t>самоуправления  муниципального района Чекмагушевский район Республики Башкортостан осуществления части полномочий сельск</w:t>
      </w:r>
      <w:r w:rsidR="00F4501C" w:rsidRPr="00AB0E21">
        <w:rPr>
          <w:b w:val="0"/>
        </w:rPr>
        <w:t>ого</w:t>
      </w:r>
      <w:r w:rsidRPr="00AB0E21">
        <w:rPr>
          <w:b w:val="0"/>
        </w:rPr>
        <w:t xml:space="preserve"> поселени</w:t>
      </w:r>
      <w:r w:rsidR="00F4501C" w:rsidRPr="00AB0E21">
        <w:rPr>
          <w:b w:val="0"/>
        </w:rPr>
        <w:t>я</w:t>
      </w:r>
      <w:r w:rsidRPr="00AB0E21">
        <w:rPr>
          <w:b w:val="0"/>
        </w:rPr>
        <w:t xml:space="preserve"> </w:t>
      </w:r>
      <w:r w:rsidR="00F4501C" w:rsidRPr="00AB0E21">
        <w:rPr>
          <w:b w:val="0"/>
        </w:rPr>
        <w:t>Имянликулевский сельсовет</w:t>
      </w:r>
      <w:r w:rsidRPr="00AB0E21">
        <w:rPr>
          <w:b w:val="0"/>
        </w:rPr>
        <w:t xml:space="preserve"> муниципального района Чекмагушевский район Республики Башкортостан, утвержденные решением Совета </w:t>
      </w:r>
      <w:r w:rsidR="00B5504E">
        <w:rPr>
          <w:b w:val="0"/>
        </w:rPr>
        <w:t xml:space="preserve">сельского поселения Имянликулевский сельсовет </w:t>
      </w:r>
      <w:r w:rsidRPr="00AB0E21">
        <w:rPr>
          <w:b w:val="0"/>
        </w:rPr>
        <w:t>муниципального района Чекмагушевский район Республики Башкортостан от 20.12.2019 № 2</w:t>
      </w:r>
      <w:r w:rsidR="00F4501C" w:rsidRPr="00AB0E21">
        <w:rPr>
          <w:b w:val="0"/>
        </w:rPr>
        <w:t>7</w:t>
      </w:r>
      <w:r w:rsidRPr="00AB0E21">
        <w:rPr>
          <w:b w:val="0"/>
        </w:rPr>
        <w:t>:</w:t>
      </w:r>
    </w:p>
    <w:p w:rsidR="00AB0E21" w:rsidRPr="00AB0E21" w:rsidRDefault="00D33D05" w:rsidP="00AB0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2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B0E21">
        <w:rPr>
          <w:rFonts w:ascii="Times New Roman" w:hAnsi="Times New Roman" w:cs="Times New Roman"/>
          <w:sz w:val="24"/>
          <w:szCs w:val="24"/>
        </w:rPr>
        <w:t>2.</w:t>
      </w:r>
      <w:r w:rsidRPr="00AB0E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0E21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информационном сайте Администрации </w:t>
      </w:r>
      <w:r w:rsidR="00F4501C" w:rsidRPr="00AB0E21">
        <w:rPr>
          <w:rFonts w:ascii="Times New Roman" w:hAnsi="Times New Roman" w:cs="Times New Roman"/>
          <w:sz w:val="24"/>
          <w:szCs w:val="24"/>
        </w:rPr>
        <w:t xml:space="preserve">сельского поселения Имянликулевский сельсовет </w:t>
      </w:r>
      <w:r w:rsidRPr="00AB0E21">
        <w:rPr>
          <w:rFonts w:ascii="Times New Roman" w:hAnsi="Times New Roman" w:cs="Times New Roman"/>
          <w:sz w:val="24"/>
          <w:szCs w:val="24"/>
        </w:rPr>
        <w:t>муниципального района Чекмагушевский район</w:t>
      </w:r>
      <w:r w:rsidRPr="00AB0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0E2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AB0E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AB0E21" w:rsidRPr="00AB0E21">
          <w:rPr>
            <w:rStyle w:val="ad"/>
            <w:rFonts w:ascii="Times New Roman" w:hAnsi="Times New Roman" w:cs="Times New Roman"/>
            <w:sz w:val="24"/>
            <w:szCs w:val="24"/>
          </w:rPr>
          <w:t>http://imyanlikul.ru/</w:t>
        </w:r>
      </w:hyperlink>
      <w:r w:rsidR="00AB0E21" w:rsidRPr="00AB0E21">
        <w:rPr>
          <w:rFonts w:ascii="Times New Roman" w:hAnsi="Times New Roman" w:cs="Times New Roman"/>
          <w:sz w:val="24"/>
          <w:szCs w:val="24"/>
        </w:rPr>
        <w:t xml:space="preserve"> и обнародовать на информационном стенде Администрации сельского поселения Имянликулевский сельсовет муниципального района Чекмагушевский район  Республики Башкортостан.</w:t>
      </w:r>
    </w:p>
    <w:p w:rsidR="00D33D05" w:rsidRPr="00AB0E21" w:rsidRDefault="00D33D05" w:rsidP="00AB0E2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0E21">
        <w:rPr>
          <w:rFonts w:ascii="Times New Roman" w:hAnsi="Times New Roman" w:cs="Times New Roman"/>
          <w:sz w:val="24"/>
          <w:szCs w:val="24"/>
        </w:rPr>
        <w:t xml:space="preserve">           3. Настоящее решение вступает в силу со дня подписания.</w:t>
      </w:r>
    </w:p>
    <w:p w:rsidR="00AB0E21" w:rsidRPr="00AB0E21" w:rsidRDefault="00AB0E21" w:rsidP="00AB0E2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E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0E21">
        <w:rPr>
          <w:rFonts w:ascii="Times New Roman" w:hAnsi="Times New Roman" w:cs="Times New Roman"/>
          <w:sz w:val="24"/>
          <w:szCs w:val="24"/>
        </w:rPr>
        <w:t xml:space="preserve">  4. Контроль исполнения настоящего решения возложить на постоянные комиссии Совета сельского поселения Имянликулевский сельсовет муниципального района Чекмагушевский район Республики Башкортостан.</w:t>
      </w:r>
    </w:p>
    <w:p w:rsidR="00AB0E21" w:rsidRPr="00AB0E21" w:rsidRDefault="00AB0E21" w:rsidP="00AB0E21">
      <w:pPr>
        <w:pStyle w:val="ConsPlusTitle"/>
        <w:widowControl/>
        <w:tabs>
          <w:tab w:val="left" w:pos="709"/>
        </w:tabs>
        <w:jc w:val="both"/>
        <w:outlineLvl w:val="0"/>
      </w:pPr>
      <w:r w:rsidRPr="00AB0E21">
        <w:t xml:space="preserve">          </w:t>
      </w:r>
    </w:p>
    <w:p w:rsidR="00AB0E21" w:rsidRPr="00AB0E21" w:rsidRDefault="00AB0E21" w:rsidP="00AB0E21">
      <w:pPr>
        <w:pStyle w:val="ConsPlusTitle"/>
        <w:widowControl/>
        <w:tabs>
          <w:tab w:val="left" w:pos="709"/>
        </w:tabs>
        <w:jc w:val="both"/>
        <w:outlineLvl w:val="0"/>
      </w:pPr>
    </w:p>
    <w:p w:rsidR="00AB0E21" w:rsidRPr="00AB0E21" w:rsidRDefault="00AB0E21" w:rsidP="00AB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0E21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AB0E21" w:rsidRPr="00AB0E21" w:rsidRDefault="00AB0E21" w:rsidP="00AB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0E21">
        <w:rPr>
          <w:rFonts w:ascii="Times New Roman" w:eastAsia="Times New Roman" w:hAnsi="Times New Roman" w:cs="Times New Roman"/>
          <w:sz w:val="24"/>
          <w:szCs w:val="24"/>
        </w:rPr>
        <w:t>Имянликулевский сельсовет</w:t>
      </w:r>
    </w:p>
    <w:p w:rsidR="00AB0E21" w:rsidRPr="00AB0E21" w:rsidRDefault="00AB0E21" w:rsidP="00AB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0E2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AB0E21" w:rsidRPr="00AB0E21" w:rsidRDefault="00AB0E21" w:rsidP="00AB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0E21">
        <w:rPr>
          <w:rFonts w:ascii="Times New Roman" w:eastAsia="Times New Roman" w:hAnsi="Times New Roman" w:cs="Times New Roman"/>
          <w:sz w:val="24"/>
          <w:szCs w:val="24"/>
        </w:rPr>
        <w:t>Чекмагушевский район</w:t>
      </w:r>
    </w:p>
    <w:p w:rsidR="00AB0E21" w:rsidRPr="00AB0E21" w:rsidRDefault="00AB0E21" w:rsidP="00AB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0E21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</w:t>
      </w:r>
      <w:r w:rsidR="003423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B0E21">
        <w:rPr>
          <w:rFonts w:ascii="Times New Roman" w:eastAsia="Times New Roman" w:hAnsi="Times New Roman" w:cs="Times New Roman"/>
          <w:sz w:val="24"/>
          <w:szCs w:val="24"/>
        </w:rPr>
        <w:t xml:space="preserve">       Р.Л. Хафизова</w:t>
      </w:r>
    </w:p>
    <w:p w:rsidR="00AB0E21" w:rsidRPr="00AB0E21" w:rsidRDefault="003423C4" w:rsidP="00AB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AB0E21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AB0E21" w:rsidRPr="00AB0E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0E21" w:rsidRPr="00AB0E21" w:rsidRDefault="00BD2EBB" w:rsidP="00AB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423C4">
        <w:rPr>
          <w:rFonts w:ascii="Times New Roman" w:hAnsi="Times New Roman" w:cs="Times New Roman"/>
          <w:sz w:val="24"/>
          <w:szCs w:val="24"/>
        </w:rPr>
        <w:t>47</w:t>
      </w:r>
    </w:p>
    <w:p w:rsidR="00113ABE" w:rsidRDefault="00AB0E21" w:rsidP="00113ABE">
      <w:pPr>
        <w:pStyle w:val="ConsPlusTitle"/>
        <w:widowControl/>
        <w:jc w:val="center"/>
        <w:outlineLvl w:val="0"/>
        <w:rPr>
          <w:b w:val="0"/>
        </w:rPr>
      </w:pPr>
      <w:r w:rsidRPr="00A65373">
        <w:rPr>
          <w:b w:val="0"/>
        </w:rPr>
        <w:t xml:space="preserve">                                                                               </w:t>
      </w:r>
    </w:p>
    <w:p w:rsidR="00AB0E21" w:rsidRPr="00A65373" w:rsidRDefault="00113ABE" w:rsidP="00AB0E2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</w:t>
      </w:r>
      <w:r w:rsidR="00AB0E21" w:rsidRPr="00A65373">
        <w:rPr>
          <w:b w:val="0"/>
        </w:rPr>
        <w:t xml:space="preserve"> Приложение №1</w:t>
      </w:r>
    </w:p>
    <w:p w:rsidR="00AB0E21" w:rsidRPr="00A65373" w:rsidRDefault="00AB0E21" w:rsidP="00AB0E21">
      <w:pPr>
        <w:pStyle w:val="ConsPlusTitle"/>
        <w:widowControl/>
        <w:jc w:val="center"/>
        <w:outlineLvl w:val="0"/>
        <w:rPr>
          <w:b w:val="0"/>
        </w:rPr>
      </w:pPr>
      <w:r w:rsidRPr="00A65373">
        <w:rPr>
          <w:b w:val="0"/>
        </w:rPr>
        <w:t xml:space="preserve">                                                                                     к  решению Совета</w:t>
      </w:r>
    </w:p>
    <w:p w:rsidR="00AB0E21" w:rsidRPr="00A65373" w:rsidRDefault="00AB0E21" w:rsidP="00AB0E21">
      <w:pPr>
        <w:pStyle w:val="ConsPlusTitle"/>
        <w:widowControl/>
        <w:jc w:val="center"/>
        <w:outlineLvl w:val="0"/>
        <w:rPr>
          <w:b w:val="0"/>
        </w:rPr>
      </w:pPr>
      <w:r w:rsidRPr="00A65373">
        <w:rPr>
          <w:b w:val="0"/>
        </w:rPr>
        <w:t xml:space="preserve">                                                                                        сельского поселения </w:t>
      </w:r>
    </w:p>
    <w:p w:rsidR="00AB0E21" w:rsidRPr="00A65373" w:rsidRDefault="00AB0E21" w:rsidP="00AB0E21">
      <w:pPr>
        <w:pStyle w:val="ConsPlusTitle"/>
        <w:widowControl/>
        <w:jc w:val="center"/>
        <w:outlineLvl w:val="0"/>
        <w:rPr>
          <w:b w:val="0"/>
        </w:rPr>
      </w:pPr>
      <w:r w:rsidRPr="00A65373">
        <w:rPr>
          <w:b w:val="0"/>
        </w:rPr>
        <w:t xml:space="preserve">                                                                                                     Имянликулевский сельсовет</w:t>
      </w:r>
    </w:p>
    <w:p w:rsidR="00D33D05" w:rsidRPr="00AB0E21" w:rsidRDefault="00AB0E21" w:rsidP="00D33D05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rFonts w:ascii="Times New Roman" w:hAnsi="Times New Roman" w:cs="Times New Roman"/>
          <w:sz w:val="24"/>
          <w:szCs w:val="24"/>
        </w:rPr>
      </w:pPr>
      <w:r>
        <w:rPr>
          <w:rStyle w:val="32"/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33D05" w:rsidRPr="00AB0E21">
        <w:rPr>
          <w:rStyle w:val="32"/>
          <w:rFonts w:ascii="Times New Roman" w:hAnsi="Times New Roman" w:cs="Times New Roman"/>
          <w:sz w:val="24"/>
          <w:szCs w:val="24"/>
        </w:rPr>
        <w:t xml:space="preserve">района Чекмагушевский район </w:t>
      </w:r>
    </w:p>
    <w:p w:rsidR="00D33D05" w:rsidRPr="00AB0E21" w:rsidRDefault="00D33D05" w:rsidP="00D33D05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Fonts w:ascii="Times New Roman" w:hAnsi="Times New Roman" w:cs="Times New Roman"/>
          <w:sz w:val="24"/>
          <w:szCs w:val="24"/>
        </w:rPr>
      </w:pPr>
      <w:r w:rsidRPr="00AB0E21">
        <w:rPr>
          <w:rStyle w:val="32"/>
          <w:rFonts w:ascii="Times New Roman" w:hAnsi="Times New Roman" w:cs="Times New Roman"/>
          <w:sz w:val="24"/>
          <w:szCs w:val="24"/>
        </w:rPr>
        <w:t xml:space="preserve">Республики Башкортостан            </w:t>
      </w:r>
      <w:r w:rsidR="00BD2EBB">
        <w:rPr>
          <w:rStyle w:val="32"/>
          <w:rFonts w:ascii="Times New Roman" w:hAnsi="Times New Roman" w:cs="Times New Roman"/>
          <w:sz w:val="24"/>
          <w:szCs w:val="24"/>
        </w:rPr>
        <w:t xml:space="preserve">                   от </w:t>
      </w:r>
      <w:r w:rsidR="003423C4">
        <w:rPr>
          <w:rStyle w:val="32"/>
          <w:rFonts w:ascii="Times New Roman" w:hAnsi="Times New Roman" w:cs="Times New Roman"/>
          <w:sz w:val="24"/>
          <w:szCs w:val="24"/>
        </w:rPr>
        <w:t>21</w:t>
      </w:r>
      <w:r w:rsidRPr="00AB0E21">
        <w:rPr>
          <w:rStyle w:val="32"/>
          <w:rFonts w:ascii="Times New Roman" w:hAnsi="Times New Roman" w:cs="Times New Roman"/>
          <w:sz w:val="24"/>
          <w:szCs w:val="24"/>
        </w:rPr>
        <w:t xml:space="preserve"> апреля 2020 г. № </w:t>
      </w:r>
      <w:r w:rsidR="003423C4">
        <w:rPr>
          <w:rStyle w:val="32"/>
          <w:rFonts w:ascii="Times New Roman" w:hAnsi="Times New Roman" w:cs="Times New Roman"/>
          <w:sz w:val="24"/>
          <w:szCs w:val="24"/>
        </w:rPr>
        <w:t>47</w:t>
      </w:r>
    </w:p>
    <w:p w:rsidR="00D33D05" w:rsidRDefault="00D33D05" w:rsidP="00AB0E21">
      <w:pPr>
        <w:rPr>
          <w:rFonts w:ascii="Times New Roman" w:hAnsi="Times New Roman" w:cs="Times New Roman"/>
          <w:sz w:val="24"/>
          <w:szCs w:val="24"/>
        </w:rPr>
      </w:pPr>
    </w:p>
    <w:p w:rsidR="00AB0E21" w:rsidRPr="00AB0E21" w:rsidRDefault="00AB0E21" w:rsidP="00AB0E21">
      <w:pPr>
        <w:rPr>
          <w:rFonts w:ascii="Times New Roman" w:hAnsi="Times New Roman" w:cs="Times New Roman"/>
          <w:sz w:val="24"/>
          <w:szCs w:val="24"/>
        </w:rPr>
      </w:pPr>
    </w:p>
    <w:p w:rsidR="00D33D05" w:rsidRPr="00AB0E21" w:rsidRDefault="00D33D05" w:rsidP="00D33D05">
      <w:pPr>
        <w:pStyle w:val="ConsPlusTitle"/>
        <w:widowControl/>
        <w:jc w:val="center"/>
        <w:outlineLvl w:val="0"/>
      </w:pPr>
      <w:r w:rsidRPr="00AB0E21">
        <w:rPr>
          <w:rStyle w:val="FontStyle66"/>
          <w:b/>
          <w:sz w:val="24"/>
          <w:szCs w:val="24"/>
        </w:rPr>
        <w:t>Изменение, вносимое в</w:t>
      </w:r>
      <w:r w:rsidRPr="00AB0E21">
        <w:rPr>
          <w:rStyle w:val="FontStyle66"/>
          <w:sz w:val="24"/>
          <w:szCs w:val="24"/>
        </w:rPr>
        <w:t xml:space="preserve"> </w:t>
      </w:r>
      <w:r w:rsidRPr="00AB0E21">
        <w:t xml:space="preserve">Соглашение </w:t>
      </w:r>
    </w:p>
    <w:p w:rsidR="00D33D05" w:rsidRPr="00AB0E21" w:rsidRDefault="00D33D05" w:rsidP="00D33D05">
      <w:pPr>
        <w:pStyle w:val="ConsPlusTitle"/>
        <w:widowControl/>
        <w:jc w:val="center"/>
        <w:outlineLvl w:val="0"/>
      </w:pPr>
      <w:r w:rsidRPr="00AB0E21"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D33D05" w:rsidRPr="00AB0E21" w:rsidRDefault="00D33D05" w:rsidP="00D33D05">
      <w:pPr>
        <w:pStyle w:val="ConsPlusTitle"/>
        <w:widowControl/>
        <w:jc w:val="center"/>
        <w:outlineLvl w:val="0"/>
      </w:pPr>
      <w:r w:rsidRPr="00AB0E21">
        <w:t xml:space="preserve">и сельского поселения </w:t>
      </w:r>
      <w:r w:rsidR="00AB0E21">
        <w:t xml:space="preserve">Имянликулевский </w:t>
      </w:r>
      <w:r w:rsidRPr="00AB0E21">
        <w:t xml:space="preserve">сельсовет муниципального района Чекмагушевский район Республики Башкортостан </w:t>
      </w:r>
    </w:p>
    <w:p w:rsidR="00D33D05" w:rsidRPr="00AB0E21" w:rsidRDefault="00D33D05" w:rsidP="00D33D05">
      <w:pPr>
        <w:pStyle w:val="ConsPlusTitle"/>
        <w:widowControl/>
        <w:jc w:val="center"/>
        <w:outlineLvl w:val="0"/>
      </w:pPr>
      <w:r w:rsidRPr="00AB0E21"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D33D05" w:rsidRPr="00AB0E21" w:rsidRDefault="00D33D05" w:rsidP="00D33D05">
      <w:pPr>
        <w:pStyle w:val="ConsPlusTitle"/>
        <w:widowControl/>
        <w:jc w:val="center"/>
        <w:outlineLvl w:val="0"/>
      </w:pPr>
      <w:r w:rsidRPr="00AB0E21">
        <w:t>осуществления части полномочий сельского поселения</w:t>
      </w:r>
    </w:p>
    <w:p w:rsidR="00D33D05" w:rsidRPr="00AB0E21" w:rsidRDefault="00D33D05" w:rsidP="00AB0E21">
      <w:pPr>
        <w:rPr>
          <w:rFonts w:ascii="Times New Roman" w:hAnsi="Times New Roman" w:cs="Times New Roman"/>
          <w:sz w:val="24"/>
          <w:szCs w:val="24"/>
        </w:rPr>
      </w:pPr>
    </w:p>
    <w:p w:rsidR="00D33D05" w:rsidRPr="00AB0E21" w:rsidRDefault="00D33D05" w:rsidP="00D33D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Подпункт 1.5.1. пункта 1.5. статьи 1 дополнить</w:t>
      </w:r>
      <w:r w:rsidRPr="00AB0E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предложением следующего </w:t>
      </w:r>
      <w:r w:rsidRPr="00AB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содержания: </w:t>
      </w:r>
    </w:p>
    <w:p w:rsidR="00D33D05" w:rsidRPr="00AB0E21" w:rsidRDefault="00D33D05" w:rsidP="00D33D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строительства, предоставление разрешения на условно разрешенный вид использования земельного участка или объекта капитального строительства,</w:t>
      </w:r>
      <w:r w:rsidRPr="00AB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принятие решения о подготовке документации по планировке территории;».</w:t>
      </w:r>
    </w:p>
    <w:p w:rsidR="00D33D05" w:rsidRPr="00AB0E21" w:rsidRDefault="00D33D05" w:rsidP="00D33D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D05" w:rsidRPr="00AB0E21" w:rsidRDefault="00D33D05" w:rsidP="00D33D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D05" w:rsidRPr="00AB0E21" w:rsidRDefault="00D33D05" w:rsidP="00D33D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33D05" w:rsidRPr="00AB0E21" w:rsidTr="006E53FE">
        <w:tc>
          <w:tcPr>
            <w:tcW w:w="4785" w:type="dxa"/>
          </w:tcPr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 xml:space="preserve">Совет муниципального района Чекмагушевский район </w:t>
            </w: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21" w:rsidRDefault="00AB0E21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района  Чекмагушевский район</w:t>
            </w: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E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</w:t>
            </w: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>С.З. Гиззатуллин</w:t>
            </w:r>
            <w:r w:rsidRPr="00AB0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33D05" w:rsidRPr="00AB0E21" w:rsidRDefault="00D33D05" w:rsidP="00A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B0E21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r w:rsidR="00AB0E21" w:rsidRPr="00AB0E21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 xml:space="preserve">Чекмагушевский район </w:t>
            </w: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33D05" w:rsidRPr="00AB0E21" w:rsidRDefault="00AB0E21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r w:rsidR="00D33D05" w:rsidRPr="00AB0E2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</w:t>
            </w:r>
          </w:p>
          <w:p w:rsidR="00AB0E21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 xml:space="preserve">Чекмагушевский район </w:t>
            </w: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3D05" w:rsidRPr="00AB0E21" w:rsidRDefault="00D33D05" w:rsidP="00AB0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</w:t>
            </w:r>
            <w:r w:rsidR="00AB0E21" w:rsidRPr="00AB0E21">
              <w:rPr>
                <w:rFonts w:ascii="Times New Roman" w:hAnsi="Times New Roman" w:cs="Times New Roman"/>
                <w:sz w:val="24"/>
                <w:szCs w:val="24"/>
              </w:rPr>
              <w:t>Р.Л. Хафизова</w:t>
            </w: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33D05" w:rsidRPr="00AB0E21" w:rsidRDefault="00D33D05" w:rsidP="00AB0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0F80" w:rsidRPr="00AB0E21" w:rsidRDefault="00320F80" w:rsidP="00AB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F80" w:rsidRPr="00AB0E21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71" w:rsidRDefault="00B16971" w:rsidP="000838BC">
      <w:pPr>
        <w:spacing w:after="0" w:line="240" w:lineRule="auto"/>
      </w:pPr>
      <w:r>
        <w:separator/>
      </w:r>
    </w:p>
  </w:endnote>
  <w:endnote w:type="continuationSeparator" w:id="1">
    <w:p w:rsidR="00B16971" w:rsidRDefault="00B16971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71" w:rsidRDefault="00B16971" w:rsidP="000838BC">
      <w:pPr>
        <w:spacing w:after="0" w:line="240" w:lineRule="auto"/>
      </w:pPr>
      <w:r>
        <w:separator/>
      </w:r>
    </w:p>
  </w:footnote>
  <w:footnote w:type="continuationSeparator" w:id="1">
    <w:p w:rsidR="00B16971" w:rsidRDefault="00B16971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C1508"/>
    <w:multiLevelType w:val="hybridMultilevel"/>
    <w:tmpl w:val="BEC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7290"/>
    <w:rsid w:val="00026B44"/>
    <w:rsid w:val="000838BC"/>
    <w:rsid w:val="000A5953"/>
    <w:rsid w:val="000B24E4"/>
    <w:rsid w:val="00113ABE"/>
    <w:rsid w:val="00162278"/>
    <w:rsid w:val="00163739"/>
    <w:rsid w:val="0016538E"/>
    <w:rsid w:val="00175997"/>
    <w:rsid w:val="001A7BFA"/>
    <w:rsid w:val="001B4E8A"/>
    <w:rsid w:val="001B52C3"/>
    <w:rsid w:val="00207F43"/>
    <w:rsid w:val="00247C35"/>
    <w:rsid w:val="0025003C"/>
    <w:rsid w:val="002666A1"/>
    <w:rsid w:val="00320F80"/>
    <w:rsid w:val="003423C4"/>
    <w:rsid w:val="003B38BA"/>
    <w:rsid w:val="003B4BC8"/>
    <w:rsid w:val="00413E79"/>
    <w:rsid w:val="004155EA"/>
    <w:rsid w:val="004169BD"/>
    <w:rsid w:val="00475D4F"/>
    <w:rsid w:val="00486A6A"/>
    <w:rsid w:val="00497998"/>
    <w:rsid w:val="004C5EF4"/>
    <w:rsid w:val="004D1A0C"/>
    <w:rsid w:val="0056286E"/>
    <w:rsid w:val="00567117"/>
    <w:rsid w:val="00571940"/>
    <w:rsid w:val="00597EE6"/>
    <w:rsid w:val="005A3513"/>
    <w:rsid w:val="005B3FD6"/>
    <w:rsid w:val="005C464A"/>
    <w:rsid w:val="006263D4"/>
    <w:rsid w:val="00671CCF"/>
    <w:rsid w:val="00683435"/>
    <w:rsid w:val="00683D75"/>
    <w:rsid w:val="00684FD7"/>
    <w:rsid w:val="006A5B53"/>
    <w:rsid w:val="006E0AB1"/>
    <w:rsid w:val="006E67BF"/>
    <w:rsid w:val="0073704B"/>
    <w:rsid w:val="007B13DB"/>
    <w:rsid w:val="008334D3"/>
    <w:rsid w:val="00863989"/>
    <w:rsid w:val="00876E74"/>
    <w:rsid w:val="008A6898"/>
    <w:rsid w:val="008C20B4"/>
    <w:rsid w:val="008D3A4F"/>
    <w:rsid w:val="00914205"/>
    <w:rsid w:val="009307E9"/>
    <w:rsid w:val="00932D6E"/>
    <w:rsid w:val="00934547"/>
    <w:rsid w:val="00967F95"/>
    <w:rsid w:val="0098604D"/>
    <w:rsid w:val="009D4C42"/>
    <w:rsid w:val="00A75F96"/>
    <w:rsid w:val="00A763B3"/>
    <w:rsid w:val="00AB0E21"/>
    <w:rsid w:val="00AE1F3E"/>
    <w:rsid w:val="00B16971"/>
    <w:rsid w:val="00B300BE"/>
    <w:rsid w:val="00B5504E"/>
    <w:rsid w:val="00B65B24"/>
    <w:rsid w:val="00BB5F1F"/>
    <w:rsid w:val="00BD2EBB"/>
    <w:rsid w:val="00BE45DB"/>
    <w:rsid w:val="00BE4851"/>
    <w:rsid w:val="00C03EEA"/>
    <w:rsid w:val="00C2351E"/>
    <w:rsid w:val="00C638C1"/>
    <w:rsid w:val="00C83D42"/>
    <w:rsid w:val="00CA4F96"/>
    <w:rsid w:val="00CD54F0"/>
    <w:rsid w:val="00D10AF7"/>
    <w:rsid w:val="00D11723"/>
    <w:rsid w:val="00D33D05"/>
    <w:rsid w:val="00D45CD7"/>
    <w:rsid w:val="00DF4C36"/>
    <w:rsid w:val="00E10731"/>
    <w:rsid w:val="00E307CD"/>
    <w:rsid w:val="00E47930"/>
    <w:rsid w:val="00E63742"/>
    <w:rsid w:val="00E96866"/>
    <w:rsid w:val="00EB3325"/>
    <w:rsid w:val="00F26276"/>
    <w:rsid w:val="00F44548"/>
    <w:rsid w:val="00F4501C"/>
    <w:rsid w:val="00F4549E"/>
    <w:rsid w:val="00F7691E"/>
    <w:rsid w:val="00FE11EC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4A"/>
  </w:style>
  <w:style w:type="paragraph" w:styleId="ac">
    <w:name w:val="List Paragraph"/>
    <w:basedOn w:val="a"/>
    <w:uiPriority w:val="99"/>
    <w:qFormat/>
    <w:rsid w:val="001B52C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rsid w:val="00D33D05"/>
    <w:rPr>
      <w:color w:val="0000FF"/>
      <w:u w:val="single"/>
    </w:rPr>
  </w:style>
  <w:style w:type="paragraph" w:styleId="HTML">
    <w:name w:val="HTML Preformatted"/>
    <w:basedOn w:val="a"/>
    <w:link w:val="HTML0"/>
    <w:rsid w:val="00D33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3D05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33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rsid w:val="00D33D05"/>
    <w:rPr>
      <w:rFonts w:ascii="Times New Roman" w:hAnsi="Times New Roman" w:cs="Times New Roman"/>
      <w:b/>
      <w:bCs/>
      <w:sz w:val="16"/>
      <w:szCs w:val="16"/>
    </w:rPr>
  </w:style>
  <w:style w:type="character" w:customStyle="1" w:styleId="31">
    <w:name w:val="Основной текст (3)_"/>
    <w:basedOn w:val="a0"/>
    <w:link w:val="310"/>
    <w:locked/>
    <w:rsid w:val="00D33D05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33D05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2">
    <w:name w:val="Основной текст (3)"/>
    <w:basedOn w:val="31"/>
    <w:rsid w:val="00D33D05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1"/>
    <w:locked/>
    <w:rsid w:val="00D33D05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33D05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yanliku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50</cp:revision>
  <cp:lastPrinted>2020-01-16T10:12:00Z</cp:lastPrinted>
  <dcterms:created xsi:type="dcterms:W3CDTF">2015-01-27T10:52:00Z</dcterms:created>
  <dcterms:modified xsi:type="dcterms:W3CDTF">2020-04-24T12:41:00Z</dcterms:modified>
</cp:coreProperties>
</file>