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E821EA">
        <w:trPr>
          <w:cantSplit/>
        </w:trPr>
        <w:tc>
          <w:tcPr>
            <w:tcW w:w="4860" w:type="dxa"/>
          </w:tcPr>
          <w:p w:rsidR="000535FD" w:rsidRPr="004A4ED9" w:rsidRDefault="0036404D" w:rsidP="00E82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E8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E8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E8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E8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E821EA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E821EA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E821EA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E821EA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E82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E82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E821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E821EA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E821EA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E0744" w:rsidRDefault="00E821EA" w:rsidP="00CE07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r w:rsidR="006759ED">
        <w:rPr>
          <w:rFonts w:ascii="Times New Roman" w:hAnsi="Times New Roman" w:cs="Times New Roman"/>
          <w:sz w:val="28"/>
          <w:szCs w:val="28"/>
        </w:rPr>
        <w:t>декабрь</w:t>
      </w:r>
      <w:r w:rsidR="00CE0744">
        <w:rPr>
          <w:rFonts w:ascii="Times New Roman" w:hAnsi="Times New Roman" w:cs="Times New Roman"/>
          <w:sz w:val="28"/>
          <w:szCs w:val="28"/>
        </w:rPr>
        <w:t xml:space="preserve"> 2020</w:t>
      </w:r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074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r w:rsidR="00C65DB6">
        <w:rPr>
          <w:rFonts w:ascii="Times New Roman" w:hAnsi="Times New Roman" w:cs="Times New Roman"/>
          <w:sz w:val="28"/>
          <w:szCs w:val="28"/>
        </w:rPr>
        <w:t xml:space="preserve">                           №  35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74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09</w:t>
      </w:r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r w:rsidR="00C65DB6">
        <w:rPr>
          <w:rFonts w:ascii="Times New Roman" w:hAnsi="Times New Roman" w:cs="Times New Roman"/>
          <w:sz w:val="28"/>
          <w:szCs w:val="28"/>
        </w:rPr>
        <w:t>декабря</w:t>
      </w:r>
      <w:r w:rsidR="00CE0744">
        <w:rPr>
          <w:rFonts w:ascii="Times New Roman" w:hAnsi="Times New Roman" w:cs="Times New Roman"/>
          <w:sz w:val="28"/>
          <w:szCs w:val="28"/>
        </w:rPr>
        <w:t xml:space="preserve"> 2020</w:t>
      </w:r>
      <w:r w:rsidR="00C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821EA" w:rsidRPr="00271216" w:rsidRDefault="00E821EA" w:rsidP="00CE07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21EA" w:rsidRPr="00E821EA" w:rsidRDefault="00E821EA" w:rsidP="00E821EA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сельсовет муниципального района  </w:t>
      </w:r>
      <w:proofErr w:type="spellStart"/>
      <w:r w:rsidRPr="00E821E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Башкортостан»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единства бюджетной политики в соответствии со статьями 19, 20, 21, 23 Бюджетного    кодекса    Российской    Федерации   (Собрание законодательства Российской Федерации, 1998, № 31, ст. 3823), статьей 35 Закона   Республики   Башкортостан    от   15   июля   2005   года   №   205-з «О бюджетном процессе Республики Башкортостан» и руководствуясь Уставом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 </w:t>
      </w:r>
      <w:proofErr w:type="spellStart"/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район Республики Башкортостан, </w:t>
      </w:r>
      <w:r w:rsidRPr="00E82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ПОСТАНОВЛЯЮ: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район Республики Башкортостан» (далее — Порядок).</w:t>
      </w:r>
    </w:p>
    <w:p w:rsidR="00E821EA" w:rsidRPr="00E821EA" w:rsidRDefault="00E821EA" w:rsidP="00E821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1E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2.</w:t>
      </w:r>
      <w:r w:rsidRPr="00E821EA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обнародованию на информационном стенде в здании администрации  сельского поселения </w:t>
      </w:r>
      <w:proofErr w:type="spellStart"/>
      <w:r w:rsidRPr="00E821EA">
        <w:rPr>
          <w:rFonts w:ascii="Times New Roman" w:hAnsi="Times New Roman" w:cs="Times New Roman"/>
          <w:sz w:val="24"/>
          <w:szCs w:val="24"/>
        </w:rPr>
        <w:t>Имянликулевский</w:t>
      </w:r>
      <w:proofErr w:type="spellEnd"/>
      <w:r w:rsidRPr="00E821EA">
        <w:rPr>
          <w:rFonts w:ascii="Times New Roman" w:hAnsi="Times New Roman" w:cs="Times New Roman"/>
          <w:sz w:val="24"/>
          <w:szCs w:val="24"/>
        </w:rPr>
        <w:t xml:space="preserve"> сельсовет и размещению на официальном сайте .</w:t>
      </w:r>
    </w:p>
    <w:p w:rsidR="00E821EA" w:rsidRPr="00E821EA" w:rsidRDefault="00E821EA" w:rsidP="00E821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1EA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821EA" w:rsidRPr="00E821EA" w:rsidRDefault="00E821EA" w:rsidP="00E821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1EA" w:rsidRPr="00E821EA" w:rsidRDefault="00E821EA" w:rsidP="00E821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1EA" w:rsidRPr="00E821EA" w:rsidRDefault="00E821EA" w:rsidP="00E82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21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21EA">
        <w:rPr>
          <w:rFonts w:ascii="Times New Roman" w:hAnsi="Times New Roman" w:cs="Times New Roman"/>
          <w:sz w:val="24"/>
          <w:szCs w:val="24"/>
        </w:rPr>
        <w:t xml:space="preserve">   Глава сельского поселения                                                      Р.Л. Хафизова</w:t>
      </w:r>
    </w:p>
    <w:p w:rsidR="00E821EA" w:rsidRDefault="00E821EA" w:rsidP="00E82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21EA" w:rsidRDefault="00E821EA" w:rsidP="00E82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21EA" w:rsidRPr="00E821EA" w:rsidRDefault="00E821EA" w:rsidP="00E82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21EA" w:rsidRPr="00E821EA" w:rsidRDefault="00E821EA" w:rsidP="00E821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</w:t>
      </w:r>
      <w:r w:rsidRPr="00E821EA">
        <w:rPr>
          <w:rFonts w:ascii="Times New Roman" w:hAnsi="Times New Roman" w:cs="Times New Roman"/>
          <w:noProof/>
          <w:sz w:val="20"/>
          <w:szCs w:val="20"/>
        </w:rPr>
        <w:t xml:space="preserve">  П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риложение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E821EA" w:rsidRPr="00E821EA" w:rsidRDefault="00E821EA" w:rsidP="00E821EA">
      <w:pPr>
        <w:widowControl w:val="0"/>
        <w:autoSpaceDE w:val="0"/>
        <w:autoSpaceDN w:val="0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     </w:t>
      </w:r>
    </w:p>
    <w:p w:rsidR="00E821EA" w:rsidRPr="00E821EA" w:rsidRDefault="00E821EA" w:rsidP="00E821EA">
      <w:pPr>
        <w:widowControl w:val="0"/>
        <w:autoSpaceDE w:val="0"/>
        <w:autoSpaceDN w:val="0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alias w:val="Наименование СС"/>
          <w:tag w:val="Наименование СС"/>
          <w:id w:val="1933981778"/>
          <w:placeholder>
            <w:docPart w:val="EA3A7C725B574DAA879796132B7C72B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E821EA">
            <w:rPr>
              <w:rFonts w:ascii="Times New Roman" w:hAnsi="Times New Roman" w:cs="Times New Roman"/>
              <w:sz w:val="20"/>
              <w:szCs w:val="20"/>
            </w:rPr>
            <w:t>Имянликулевский</w:t>
          </w:r>
          <w:proofErr w:type="spellEnd"/>
        </w:sdtContent>
      </w:sdt>
      <w:r w:rsidRPr="00E821E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E821EA" w:rsidRPr="00E821EA" w:rsidRDefault="00E821EA" w:rsidP="00E821EA">
      <w:pPr>
        <w:widowControl w:val="0"/>
        <w:autoSpaceDE w:val="0"/>
        <w:autoSpaceDN w:val="0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sz w:val="20"/>
          <w:szCs w:val="20"/>
        </w:rPr>
        <w:t>от  09 декабря  2020  г. № 35/1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ПОРЯДОК</w:t>
      </w:r>
    </w:p>
    <w:p w:rsidR="00E821EA" w:rsidRPr="00E821EA" w:rsidRDefault="00E821EA" w:rsidP="00E821EA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применения бюджетной классификации Российской Федерации</w:t>
      </w:r>
    </w:p>
    <w:p w:rsidR="00E821EA" w:rsidRPr="00E821EA" w:rsidRDefault="00E821EA" w:rsidP="00E821EA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в части, относящейся к бюджету  сельского поселения </w:t>
      </w:r>
    </w:p>
    <w:p w:rsidR="00E821EA" w:rsidRPr="00E821EA" w:rsidRDefault="00E821EA" w:rsidP="00E821EA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proofErr w:type="spellStart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сельсовет муниципального района </w:t>
      </w:r>
    </w:p>
    <w:p w:rsidR="00E821EA" w:rsidRPr="00E821EA" w:rsidRDefault="00E821EA" w:rsidP="00E821EA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proofErr w:type="spellStart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район Республики Башкортостан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1.</w:t>
      </w: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Общие положения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всеми участниками бюджетного процесса в сельском  поселении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 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Республике Башкортостан.</w:t>
      </w:r>
    </w:p>
    <w:p w:rsidR="00E821EA" w:rsidRPr="00E821EA" w:rsidRDefault="00E821EA" w:rsidP="00E821EA">
      <w:pPr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Целевые статьи расходов</w:t>
      </w:r>
    </w:p>
    <w:p w:rsidR="00E821EA" w:rsidRPr="00E821EA" w:rsidRDefault="00E821EA" w:rsidP="00E821E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Целевые статьи расходов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(далее – целевые статьи расходов бюджета) обеспечивают привязку бюджетных ассигнований к муниципальным программам, их подпрограммам, муниципальным целевым программам, основным мероприятиям и (или)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непрограммным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направлениям деятельности (функциям) органов местного самоуправления и (или) к расходным обязательствам, подлежащим исполнению. </w:t>
      </w:r>
    </w:p>
    <w:p w:rsidR="00E821EA" w:rsidRPr="00E821EA" w:rsidRDefault="00E821EA" w:rsidP="00E821E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E821EA" w:rsidRPr="00E821EA" w:rsidRDefault="00E821EA" w:rsidP="00E821E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код программного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непрограммного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направления расходов (8-9 разряды кода классификации расходов) – предназначен для кодирования бюджетных ассигнований по муниципальным программам и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непрограммным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направлениям деятельности;</w:t>
      </w:r>
    </w:p>
    <w:p w:rsidR="00E821EA" w:rsidRPr="00E821EA" w:rsidRDefault="00E821EA" w:rsidP="00E821E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программ, муниципальным целевым программам, предусмотренным в рамках муниципальных программ и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непрограммным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направлениям деятельности;</w:t>
      </w:r>
    </w:p>
    <w:p w:rsidR="00E821EA" w:rsidRPr="00E821EA" w:rsidRDefault="00E821EA" w:rsidP="00E821E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программ, муниципальным целевым программам, предусмотренным в рамках муниципальных программ и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непрограммным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направлениям деятельности;</w:t>
      </w:r>
    </w:p>
    <w:p w:rsidR="00E821EA" w:rsidRPr="00E821EA" w:rsidRDefault="00E821EA" w:rsidP="00E821E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код направления расходов (13-17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E821EA" w:rsidRPr="00E821EA" w:rsidRDefault="00E821EA" w:rsidP="00E821EA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bCs/>
          <w:sz w:val="20"/>
          <w:szCs w:val="20"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E821EA" w:rsidRPr="00E821EA" w:rsidTr="00E821EA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Целевая статья</w:t>
            </w:r>
          </w:p>
        </w:tc>
      </w:tr>
      <w:tr w:rsidR="00E821EA" w:rsidRPr="00E821EA" w:rsidTr="00E821EA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Программная (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непрограммная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autoSpaceDE w:val="0"/>
              <w:autoSpaceDN w:val="0"/>
              <w:adjustRightInd w:val="0"/>
              <w:snapToGrid w:val="0"/>
              <w:jc w:val="both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Направление </w:t>
            </w:r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расходов</w:t>
            </w:r>
          </w:p>
        </w:tc>
      </w:tr>
      <w:tr w:rsidR="00E821EA" w:rsidRPr="00E821EA" w:rsidTr="00E821EA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autoSpaceDE w:val="0"/>
              <w:autoSpaceDN w:val="0"/>
              <w:adjustRightInd w:val="0"/>
              <w:snapToGrid w:val="0"/>
              <w:jc w:val="both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Программное (</w:t>
            </w:r>
            <w:proofErr w:type="spellStart"/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непрограммное</w:t>
            </w:r>
            <w:proofErr w:type="spellEnd"/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tabs>
                <w:tab w:val="left" w:pos="0"/>
              </w:tabs>
              <w:ind w:right="-3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Под-программа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autoSpaceDE w:val="0"/>
              <w:autoSpaceDN w:val="0"/>
              <w:adjustRightInd w:val="0"/>
              <w:snapToGrid w:val="0"/>
              <w:jc w:val="both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21EA" w:rsidRPr="00E821EA" w:rsidTr="00E821EA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</w:tbl>
    <w:p w:rsidR="00E821EA" w:rsidRPr="00E821EA" w:rsidRDefault="00E821EA" w:rsidP="00E821EA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Целевым статьям бюджета муниципального района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Отражение расходов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Перечень главных распорядителей средств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установлен в приложении № 1 к Порядку.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Правила применения целевых статей расходов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установлены в пункте 2 раздела II Порядка.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Увязка направлений расходов бюджетов с программными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непрограммными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статьями целевых статей расходов, детализирующая бюджетные ассигнования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устанавливается в приложении № 2 к Порядку.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 района 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район  Республики  Башкортостан 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подлежат отражению по виду расходов 242 «Закупка товаров, работ, услуг в сфере информационно-коммуникационных технологий».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Отнесение расходов бюджетов к сфере информационно-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2.Перечень и правила отнесения расходов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соответствующие направления расходов.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2.1.Направления расходов, увязываемые с программными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непрограммными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статьями целевых статей расходов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-02030 Глава сельского поселения (исполнительно-распорядительного органа муниципального образования).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обеспечение выполнения функций главы сельского поселения.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-02040 Аппараты органов государственной власти Республики Башкортостан.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D24DFE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обеспечение выполнения функций администрации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Совета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-03150 Дорожное хозяйство.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-03330 Проведение работ по землеустройству.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проведение работ по землеустройству.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-03380 Мероприятия в области строительства, архитектуры и градостроительства.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-03470 Закупка автотранспортных средств и коммунальной техники.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закупку автотранспортных средств и коммунальной техники.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-03530 Мероприятия в области жилищного хозяйства.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проведение мероприятий в области жилищного хозяйства.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-03560 Мероприятия в области коммунального хозяйства.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проведение мероприятий в области коммунального хозяйства по подготовке объектов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жилищно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 коммунального хозяйства к отопительному сезону.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-05870 Мероприятия в области социальной политики.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проведение благотворительных акций, праздничных и других мероприятий в области социальной политики;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государственную поддержку общественных  организаций, действующих в сфере социальной политики;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другие аналогичные расходы.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-09020 Оценка недвижимости, признание прав и регулирование отношений по государственной (муниципальной) собственности.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="00D24DF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включая создание единой базы данных объектов недвижимости и земельных участков.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-09040 Содержание и обслуживание муниципальной казны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-10470 Меры социальной поддержки и социальные выплаты отдельные категориям граждан, установленные решениями органов местного самоуправления.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-22080 Мероприятия по энергосбережению и повышению энергетической эффективности.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мероприятия по энергосбережению и повышению энергетической эффективности.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-24600 Мероприятия по профилактике правонарушений и борьбе с преступностью.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мероприятия по профилактике правонарушений и борьбе с преступностью.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-24700 Мероприятия по профилактике терроризма и экстремизма.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мероприятия по профилактике терроризма и экстремизма.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-41200 Мероприятия в области экологии и природопользования.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-43110 Учреждения в сфере молодежной политики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-44090 Дворцы и дома культуры, другие учреждения культуры.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-45870 Организации, осуществляющие реализацию программ спортивной подготовки.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финансовое обеспечение деятельности подведомственных учреждений, осуществляющих реализацию программ спортивной подготовки в соответствии с федеральными стандартами и Единым календарным планом межрегиональных, всероссийских и международных физкультурных мероприятий и спортивных мероприятий, календарным планом спортивных мероприятий Республики Башкортостан, муниципальных образований.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-64450 Публикация муниципальных правовых актов и иной официальной информации.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-72470 Субсидии 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софинансирование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проектов развития общественной инфраструктуры, основанных на местных инициативах.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Республики Башкортостан 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софинансирование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проектов развития общественной инфраструктуры, основанных на местных инициативах.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Расходы бюджетов муниципальных образований, в целях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софинансирования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S2472 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S2473 «Реализация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-72480 Субсидии на реализацию проектов по благоустройству дворовых территорий, основанных на местных инициативах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Расходы бюджетов муниципальных образований, в целях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софинансирования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S2481 «Реализация проектов по благоустройству дворовых территорий, основанных на местных инициативах, за счет средств местных бюджетов»;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S2482 «Реализация проектов по благоустройству дворовых территорий, основанных на местных инициативах, за счет средств, поступивших от физических лиц».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-72500 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софинансируемых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за счет средств федерального бюджета).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софинансируемых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за счет средств федерального бюджета).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Расходы бюджетов муниципальных образований, в целях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софинансирования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-74000 Иные безвозмездные и безвозвратные перечисления.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-74040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E821EA" w:rsidRPr="00D24DFE" w:rsidRDefault="00E821EA" w:rsidP="00D24DFE">
      <w:pPr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II.</w:t>
      </w: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 xml:space="preserve">Установление, детализация и определение порядка применения классификации источников финансирования дефицита бюджета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сельсовет муниципального района  </w:t>
      </w:r>
      <w:proofErr w:type="spellStart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район Республики Башкортостан.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E821EA" w:rsidRPr="00D24DFE" w:rsidRDefault="00E821EA" w:rsidP="00E821EA">
      <w:pPr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III.</w:t>
      </w:r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 xml:space="preserve">Перечень и правила применения в части детализации кодов расходов операций сектора государственного управления, задействованных  в бюджете сельского поселения  </w:t>
      </w:r>
      <w:proofErr w:type="spellStart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район Республики Башкортостан.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4.1.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4.2.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Правила применения в части детализации кодов расходов операций сектора государственного управления, задействованных в бюджете  сельского 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Республики Башкортостан.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Подстатья 212 «Прочие выплаты» детализирована элементами: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-212.3 «Другие выплаты»;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212.3 «Другие выплаты».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подстатье 212.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Подстатья 223 «Коммунальные услуги» детализирована элементами: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-223.1 «Оплата услуг отопления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тэц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)»;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-223.2 «Оплата услуг печного отопления»;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-223.3 «Оплата услуг горячего водоснабжения»;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-223.4 «Оплата услуг холодного водоснабжения»;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-223.5 «Оплата потребления газа»;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-223.6 «Оплата потребления электроэнергии»;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-223.7 «Оплата услуг канализации, ассенизации, водоотведения»;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-223.8 «Другие расходы по оплате коммунальных услуг»;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-223.9 «Оплата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223.1 «Оплата услуг отопления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тэц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)», 223.3 «Оплата услуг горячего водоснабжения», 223.4 «Оплата услуг холодного водоснабжения», 223.5 «Оплата потребления газа», 223.6 «Оплата потребления электроэнергии».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  данные  элементы  относятся   расходы   по   оплате   договоров  на приобретение соответствующим коммунальных услуг для муниципальных нужд, включая их транспортировку по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тепловодогазораспределительным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электрические сетям.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223.2 «Оплата услуг печного отопления»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оплате договоров гражданско-правового характера, заключенных с кочегарами и сезонными истопниками.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223.7«Оплата услуг канализации, ассенизации, водоотведения»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 значения соответствующих показателей, или в связи с превышением      установленного       объема       сброса       сточных       вод в систему канализации (сверхнормативный сброс).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223.8Другие расходы по оплате коммунальных услуг.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данный элемент относятся расходы: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приобретению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бутилированной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 качества питьевой воды, выдано заключение о признании воды несоответствующей санитарным нормам;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оплате договоров на вывоз жидких бытовых отходов при отсутствии централизованной системы канализации;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расходы арендатора по возмещению арендодателю стоимости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коммунальные расходы;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другие аналогичные расходы.</w:t>
      </w:r>
    </w:p>
    <w:p w:rsidR="00E821EA" w:rsidRPr="00E821EA" w:rsidRDefault="00E821EA" w:rsidP="00E821EA">
      <w:pPr>
        <w:ind w:firstLine="709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223.9 «Оплата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(контрактов)»</w:t>
      </w:r>
    </w:p>
    <w:p w:rsidR="00E821EA" w:rsidRPr="00E821EA" w:rsidRDefault="00E821EA" w:rsidP="00E821EA">
      <w:pPr>
        <w:ind w:firstLine="709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-223.9 «Оплата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договоров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(контрактов)» детализирована элементами: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-223.9.1 «Расходы на оплату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услуг отопления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тэц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)»;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-223.9.2 «Расходы на оплату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услуг печного отопления»;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-223.9.3 «Расходы на оплату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услуг горячего водоснабжения»;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-223.9.4 «Расходы на оплату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услуг холодного водоснабжения»;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-223.9.5 «Расходы на оплату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потребления газа»;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-223.9.6 «Расходы на оплату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потребления электроэнергии».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 оплату: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услуг отопления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тэц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услуг печного отопления,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услуг холодного водоснабжения,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потребления газа,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 за счет экономии расходов на оплату потребления электроэнергии.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Оплата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энергосервисных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 ресурсов.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Подстатья 224 «Арендная плата за пользование имуществом»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Подстатья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225 «Работы,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услуги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по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содержанию имущества» детализирована элементами: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-225.1 «Содержание нефинансовых активов в чистоте»;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-225.2 «Текущий ремонт (ремонт)»;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-225.3 «Капитальный ремонт»;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-225.4 «Противопожарные мероприятия,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связанные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содержанием имущества»;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-225.5 «Пусконаладочные работы»;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-225.6 «Другие расходы по содержанию имущества».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225.1 «Содержание нефинансовых активов в чистоте».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уборке снега, мусора, вывозу снега, мусора, твердых бытовых и промышленных отходов (в том числе, медицинских и радиационно-опасных), включая расходы на оплату 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газации, санитарно-гигиеническому обслуживанию, мойке и чистке (химчистке) имущества (транспорта, помещений, окон и так далее), натирке полов, прачечные услуги.</w:t>
      </w:r>
    </w:p>
    <w:p w:rsidR="00E821EA" w:rsidRPr="00E821EA" w:rsidRDefault="00E821EA" w:rsidP="00D24DFE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225.2 «Текущий ремонт (ремонт)».</w:t>
      </w:r>
    </w:p>
    <w:p w:rsidR="00E821EA" w:rsidRPr="00E821EA" w:rsidRDefault="00E821EA" w:rsidP="00E821EA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текущему ремонту.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225.3 «Капитальный ремонт».</w:t>
      </w:r>
    </w:p>
    <w:p w:rsidR="00E821EA" w:rsidRPr="00E821EA" w:rsidRDefault="00E821EA" w:rsidP="00E821EA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На данный элемент относятся расходы по капитальному ремонту.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225.4 «Противопожарные мероприятия, связанные с содержанием имущества»</w:t>
      </w:r>
    </w:p>
    <w:p w:rsidR="00E821EA" w:rsidRPr="00E821EA" w:rsidRDefault="00E821EA" w:rsidP="00E821EA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огнезащитной обработке 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 испытанию устройств защитного заземления, проведению испытаний пожарных кранов.</w:t>
      </w:r>
    </w:p>
    <w:p w:rsidR="00E821EA" w:rsidRPr="00E821EA" w:rsidRDefault="00E821EA" w:rsidP="00D24DFE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225.5 «Пусконаладочные работы»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 пусконаладочные работы «под нагрузкой»  —   расходы   некапитального   характера,   осуществляемые при эксплуатации объектов нефинансовых активов.</w:t>
      </w:r>
    </w:p>
    <w:p w:rsidR="00E821EA" w:rsidRPr="00E821EA" w:rsidRDefault="00E821EA" w:rsidP="00D24DFE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225.6 «Другие расходы по содержанию имущества»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замазке, оклейке окон;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услуги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по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организации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питания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животных,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находящихся в оперативном управлении, а также их ветеринарное обслуживание;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оплату работ (услуг), осуществляемые в целях соблюдения нормативных  предписаний  по  эксплуатации  (содержанию)   имущества,  а также в целях определения его технического состояния;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 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перепадомеров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, измерительных медицинских аппаратов, спидометров;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энергетическое обследование;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заправку картриджей;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реставрация музейных предметов и музейных коллекций, включенных в состав музейных фондов;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подстатье КОСГУ 223 «Коммунальные услуги»</w:t>
      </w:r>
    </w:p>
    <w:p w:rsidR="00E821EA" w:rsidRPr="00E821EA" w:rsidRDefault="00E821EA" w:rsidP="00D24DFE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другие аналогичные расходы.</w:t>
      </w:r>
    </w:p>
    <w:p w:rsidR="00E821EA" w:rsidRPr="00E821EA" w:rsidRDefault="00E821EA" w:rsidP="00E821EA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Подстатья 226 «Прочие работы, услуги» детализирована элементами: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-226.1 «Научно-исследовательские, опытно-конструкторские работы, услуги по типовому проектированию»;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-226.3 «Проектные и изыскательные работы»;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-226.5 «Услуги по охране (в том числе вневедомственной и пожарной)»;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-226.7 «Услуги в области информационных технологий»;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-226.8 «Типографские работы, услуги»;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-226.9 «Медицинские услуги и санитарно-эпидемиологические работы и услуги (не связанные с содержанием имущества)»;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-226.10 «Иные работы и услуги»;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-227 «Услуги по страхованию»;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-228 «Услуги, работы для целей капитальных вложений».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226.1 «Научно-исследовательские, опытно-конструкторские работы, услуги по типовому проектированию».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геолого-разведочные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работы, услуги по проведению инженерного и технического обследования конструкций, услуги по типовому проектированию.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226.2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на: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межевание границ земельных участков;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проведение архитектурно-археологических обмеров;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разработку генеральных планов, совмещенных с проектом планировки территории;</w:t>
      </w:r>
    </w:p>
    <w:p w:rsidR="00E821EA" w:rsidRPr="00E821EA" w:rsidRDefault="00E821EA" w:rsidP="00D24DFE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226.3 «Проектные и изыскательские работы»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 объектов нефинансовых активов.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226.5 «Услуги по охране (в том числе вневедомственной и пожарной)»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 вневедомственная, пожарная и другая охрана).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226.7 «Услуги в области информационных технологий»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данный элемент относятся расходы на: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приобретение неисключительных (пользовательских), лицензионных прав на программное обеспечение;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приобретение и обновление справочно-информационных баз данных; обеспечение безопасности информации и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режимно-секретных</w:t>
      </w:r>
      <w:proofErr w:type="spellEnd"/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мероприятий,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E821EA" w:rsidRPr="00E821EA" w:rsidRDefault="00E821EA" w:rsidP="00D24DFE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периодическую проверку (в том числе аттестацию) объекта информатизации (APM)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226.8 «Типографские работы, услуги»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 переплетные работы, ксерокопирование.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226.9 «Медицинские услуги и санитарно-эпидемиологические работы и услуги (не связанные с содержанием имущества)»</w:t>
      </w:r>
    </w:p>
    <w:p w:rsidR="00E821EA" w:rsidRPr="00E821EA" w:rsidRDefault="00E821EA" w:rsidP="00E821EA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предрейсовым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осмотрам водителей), состоящих в штате учреждения;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оплате медицинских услуг, не связанных с содержанием имущества, в том числе проведение медицинских анализов;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платным услугам, оказываемым центрами государственного санитарно- эпидемиологического надзора.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226.10 «Иные работы и услуги»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приобретение (изготовление) бланков строгой отчетности; проведение государственной экспертизы проектной документации;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 строительства;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 услуг  по  разработке  технических   условий  присоединения к сетям инженерно-технического обеспечения, увеличения потребляемой мощности;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демонтажных работ  (снос строений,  перенос  коммуникаций и тому подобное), в случае если данные работы не предусмотрены договорами (государственными контрактами) на строительство, реконструкцию, техническое перевооружение, дооборудование, ремонт объектов;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по предоставлению выписок из государственных реестров; инкассаторские услуги;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подписку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на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периодические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и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справочные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издания,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в  том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числе для читальных залов библиотек, с учетом доставки подписных изданий,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если она предусмотрена в договоре подписки;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размещение объявлений в средствах массовой информации;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по курьерской доставке; услуги по рекламе;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услуги по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демеркуризации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  агентов   по    операциям    с    государственными   активами и обязательствами;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услуг по организации питания;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найм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жилого помещения) на период соревнований, учебной практики,  направления  работников (сотрудников) в служебные командировки;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проведение инвентаризации и паспортизации зданий, сооружений,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других основных средств;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работы по погрузке, разгрузке, укладке, складированию нефинансовых активов;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работы по распиловке, колке и укладке дров;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и работы по утилизации, захоронению отходов;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услуг по резервированию (предоставлению) мест в линейно- кабельных сооружениях (коллекторах) для размещения объектов имущества учреждений;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 пошлины);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услуги и работы по организации  временных  выставок  по искусству и созданию экспозиций, в том числе художественно-оформительские работы, монтаж-демонтаж, изготовление этикетажа, упаковочные работы,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погрузочно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 разгрузочные работы;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и работы по организации и проведению разного рода мероприятий    путем    оформления    между     заказчиком    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по обучению на курсах повышения квалификации,  подготовки  и переподготовки специалистов;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услуги, оказываемые в рамках договора комиссии; плату за пользование платной автомобильной дорогой;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услуги по изготовлению объектов нефинансовых активов из материала заказчика;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юридических и адвокатских услуг; оплату иных медицинских услуг;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представительские расходы, прием и обслуживание делегаций.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приему и обслуживанию делегаций (представительские расходы);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Выплата денежных компенсаций, надбавок, иных выплат На данный элемент относятся расходы на: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оплату труда учащихся школ в трудовых отрядах; выплату суточных, а также денежных средств на питание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найм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жилого помещения) спортсменам и студентам при их направлении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различные рода мероприятия (соревнования, олимпиады, учебную практику и иные мероприятия).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другие аналогичные расходы, не отнесенные на элементы 226.1 -226.9.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227. «Услуги по страхованию»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 страхование имущества, гражданской ответственности и здоровья.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-251.1 «Перечисления другим бюджетам бюджетной системы Российской Федерации (для исключения внутренних оборотов)»;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-251.3 «Перечисления другим бюджетам бюджетной системы Российской Федерации (не исключаемые из внутренних оборотов)».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251.1 «Перечисления другим бюджетам бюджетной системы Российской Федерации (для исключения внутренних оборотов)».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251.3 «Перечисления другим бюджетам бюджетной системы Российской Федерации (не исключаемые из внутренних оборотов)»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-260 «Социальное обеспечение».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-270 «Расходы по операциям с активами».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-290 «Прочие расходы» детализирована элементами: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-291 «Уплата налогов (включаемые в состав расходов), государственных пошлин и сборов, разного рода платежей в бюджеты всех уровней»;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«Возмещение убытков и вреда, судебных издержек»;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-296 «Иные выплаты текущего характера физическим лицам»; 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-297 «Иные выплаты текущего характера организациям»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-296 «Выплата денежных компенсаций, надбавок, иных выплат»; 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-296 «Иные расходы, относящиеся к прочим».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291 «Уплата налогов (включаемых в состав расходов), государственных пошлин и сборов, разного рода платежей в бюджеты всех уровней»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-291 «Уплата налогов (включаемых в состав расходов), государственных пошлин и сборов, разного рода платежей в бюджете всех уровней» детализирован элементами: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-291 «Уплата налогов, входящих в группу налога на имущество»; 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-291 «Уплата иных налогов»;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-292 «Уплата  штрафов, пеней за несвоевременную  уплату  налогов и сборов, экономические санкции»;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-293 «Штрафы за нарушение законодательства о закупках и нарушениях условий контракта»;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-295 «Другие экономические санкции».</w:t>
      </w:r>
    </w:p>
    <w:p w:rsidR="00E821EA" w:rsidRPr="00E821EA" w:rsidRDefault="00E821EA" w:rsidP="00E821EA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291 «Уплата налогов, входящих в группу налога на имущество».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данный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элемент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относятся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расходы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на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уплату налогов на имущество: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налога на имущество; 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транспортного налога;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земельного налога, в том числе в период строительства объекта.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291 «Уплата иных налогов»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 уплату других налогов: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налога  на добавленную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стоимость и налога на прибыль (в части обязательств государственных казенных учреждений);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платы за загрязнение окружающей среды;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государственных пошлин и сборов в установленных законодательством случаях.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292 «Уплата штрафов, пеней за несвоевременную уплату налогов и сборов, экономические санкции»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 организацией-правопреемником.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294 «Штрафные санкции по долговым обязательствам».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296 «Иные выплаты текущего характера физическим лицам».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ежемесячную компенсацию вреда, причиненного повреждением здоровья стороннему гражданину в результате ДТП, в исполнение судебного акта;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возмещение морального вреда по решению судебных органов; возмещение истцам судебных издержек на основании вступивших в законную силу судебных актов.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297 «Иные выплаты текущего характера организациям»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компенсацию    стоимости    сносимых     (переносимых)     строений и насаждений, принадлежащих организациям и (или) физическим лицам;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приобретение (изготовление) подарочной и сувенирной продукции, не предназначенной для дальнейшей перепродажи: поздравительные открытки и вкладыши к ним, сувенирная продукция, приветственные адреса, почетные грамоты, благодарственные письма, дипломы и удостоверения лауреатов конкурсов для награждения и тому подобное, цветы;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оказание услуг по опубликованию соболезнования и поздравления в газете;</w:t>
      </w:r>
    </w:p>
    <w:p w:rsidR="00E821EA" w:rsidRPr="00E821EA" w:rsidRDefault="00E821EA" w:rsidP="00E821EA">
      <w:pPr>
        <w:ind w:left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Статья 298 «Иные выплаты капитального характера физическим лицам» Статья 299 «Иные выплаты капитального характера организациям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310 «Поступление нефинансовых активов»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-311 «Увеличение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стоимости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основных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средств,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осуществляемое в рамках бюджетных инвестиций»;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-312 «Иные расходы, связанные с увеличением стоимости основных средств».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311 «Увеличение стоимости основных средств, осуществляемое в рамках бюджетных инвестиций».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получателей бюджетных  средств, а также муниципальных, бюджетных и автономных учреждений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модернизацию и дооборудование основных средств, находящихся в муниципальной собственности, полученных в аренду или безвозмездное пользование, независимо от стоимости и со сроком полезного использования более 12 месяцев в целях оказания муниципальных услуг, в том числе: зданий, сооружений, жилых и нежилых помещений (включая приобретение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квартир в многоквартирном доме), оборудования, машин (включая транспортные средства).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 этом расходы, включенные в сводный сметный расчёт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сектора государственного управления.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312 «Иные расходы, связанные с увеличением стоимости основных средств»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по статье 310, за исключением вышеперечисленных.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Статья 340 «Увеличение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стоимости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материальных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запасов» детализирована элементами: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-341 «Медикаменты и перевязочные средства»;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-342 «Продукты питания»;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«Иные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расходы,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связанные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 увеличением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стоимости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материальные запасов».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-343 «Увеличение стоимости ГСМ»;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-344 «Увеличение стоимости строительных материалов».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341 «Медикаменты и перевязочные средства».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 расходы  учреждений  и организаций, в которых предусмотрено медицинское обслуживание, на приобретение: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медикаментов,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вакцин,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витаминов,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бактериологических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препаратов и перевязочных средств, биопрепаратов;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минеральных вод, сывороток, вакцин, витаминов, дезинфекционных средств, питательных сред, реактивов (химреактивов);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мелкого медицинского инструментария; медицинских расходных материалов.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342 «Продукты питания»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данный элемент относятся расходы на: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приобретение продуктов питания (оплату продовольствия) в учреждениях и организациях в тех случаях, когда питание организуется на предприятиях общественного питания;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приобретение продуктов питания, в летит детских лагерях, спортивных лагерях в соответствии с законодательством Российской Федерации;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приобретение молока или других равноценных пищевых продуктов; приобретение продуктов питания на учебно-тренировочных сборах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и спортивных соревнованиях;</w:t>
      </w:r>
    </w:p>
    <w:p w:rsidR="00E821EA" w:rsidRPr="00E821EA" w:rsidRDefault="00E821EA" w:rsidP="00D24DFE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приобретение продуктов  питания  для  вынужденных  переселенцев  и беженцев в центрах временного размещения, пунктам первичного приема.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Иные расходы, связанные с увеличением стоимости материальных запасов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  данный   элемент   относятся   расходы   по   оплате   договоров на приобретение (изготовление) объектов, относящихся к материальным запасам, в том числе: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343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«горюче-смазочных материалов»;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344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«строительных материалов»;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345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«мягкого инвентаря, в том числе имущества, функционально ориентированного на охрану труда и технику безопасности»;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346</w:t>
      </w: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«запасных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подобное»;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саженцев многолетних насаждений (посадочного материала), включая плодово-ягодные насаждения всех видов до достижения ими эксплуатационного возраста или до наступления плодоношения;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материальных запасов в составе имущества казны, в том числе входящих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В государственный материальный  резерв: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бланочной продукции (за исключением бланков строгой отчетности);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347 «Увеличение стоимости материальных запасов для целей капитальных вложений»</w:t>
      </w:r>
    </w:p>
    <w:p w:rsidR="00E821EA" w:rsidRPr="00E821EA" w:rsidRDefault="00E821EA" w:rsidP="00D24DFE">
      <w:pPr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349 «Увеличение стоимости прочих материальных запасов»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999 «Условно утвержденные расходы»</w:t>
      </w:r>
    </w:p>
    <w:p w:rsidR="00E821EA" w:rsidRPr="00E821EA" w:rsidRDefault="00E821EA" w:rsidP="00E821EA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данную статью относятся расходы, не распределенные в плановом периоде.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К Порядку применения бюджетной классификации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Российской Федерации в части,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относящейся к бюджету сельского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Республики Башкортостан</w:t>
      </w:r>
    </w:p>
    <w:p w:rsidR="00E821EA" w:rsidRPr="00E821EA" w:rsidRDefault="00E821EA" w:rsidP="00E821EA">
      <w:pPr>
        <w:spacing w:after="120" w:line="320" w:lineRule="exact"/>
        <w:ind w:right="412"/>
        <w:jc w:val="center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after="120" w:line="320" w:lineRule="exact"/>
        <w:ind w:right="412"/>
        <w:jc w:val="center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D24D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sz w:val="20"/>
          <w:szCs w:val="20"/>
        </w:rPr>
        <w:t>Перечень главных распорядителей средств</w:t>
      </w:r>
    </w:p>
    <w:p w:rsidR="00E821EA" w:rsidRPr="00E821EA" w:rsidRDefault="00E821EA" w:rsidP="00D24D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Имянликулевский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Y="2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3"/>
        <w:gridCol w:w="7998"/>
      </w:tblGrid>
      <w:tr w:rsidR="00E821EA" w:rsidRPr="00E821EA" w:rsidTr="00E821EA">
        <w:trPr>
          <w:trHeight w:val="1282"/>
        </w:trPr>
        <w:tc>
          <w:tcPr>
            <w:tcW w:w="1353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7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ind w:right="377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оД</w:t>
            </w:r>
            <w:proofErr w:type="spellEnd"/>
          </w:p>
        </w:tc>
        <w:tc>
          <w:tcPr>
            <w:tcW w:w="7998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7" w:lineRule="exact"/>
              <w:ind w:right="35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главных распорядителей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35" w:lineRule="auto"/>
              <w:ind w:right="37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средств бюджета сельского поселения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Имянликулевский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сельсовет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район Республики Башкортостан</w:t>
            </w:r>
          </w:p>
        </w:tc>
      </w:tr>
      <w:tr w:rsidR="00E821EA" w:rsidRPr="00E821EA" w:rsidTr="00E821EA">
        <w:trPr>
          <w:trHeight w:val="316"/>
        </w:trPr>
        <w:tc>
          <w:tcPr>
            <w:tcW w:w="1353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7998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</w:tr>
      <w:tr w:rsidR="00E821EA" w:rsidRPr="00E821EA" w:rsidTr="00E821EA">
        <w:trPr>
          <w:trHeight w:val="932"/>
        </w:trPr>
        <w:tc>
          <w:tcPr>
            <w:tcW w:w="1353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3" w:lineRule="exact"/>
              <w:ind w:right="366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791</w:t>
            </w:r>
          </w:p>
        </w:tc>
        <w:tc>
          <w:tcPr>
            <w:tcW w:w="7998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9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сельского поселения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Имянликулевский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сельсовет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7" w:line="312" w:lineRule="exact"/>
              <w:ind w:right="1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район Республики Башкортостан</w:t>
            </w:r>
          </w:p>
        </w:tc>
      </w:tr>
    </w:tbl>
    <w:p w:rsidR="00E821EA" w:rsidRPr="00E821EA" w:rsidRDefault="00E821EA" w:rsidP="00E821EA">
      <w:pPr>
        <w:spacing w:before="2" w:after="120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Default="00E821EA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D24DFE" w:rsidRPr="00E821EA" w:rsidRDefault="00D24DFE" w:rsidP="00E821EA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№ 2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К Порядку применения бюджетной классификации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Российской Федерации в части,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относящейся к бюджету сельского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Республики Башкортостан</w:t>
      </w: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spacing w:before="93" w:after="120" w:line="237" w:lineRule="auto"/>
        <w:ind w:right="753"/>
        <w:jc w:val="center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0288;visibility:visible;mso-position-horizontal-relative:page" from="575.3pt,446.2pt" to="575.3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EPRgIAAFIEAAAOAAAAZHJzL2Uyb0RvYy54bWysVMGO0zAQvSPxD5bvbZJSljZqukJNy2WB&#10;Srt8gGs7jYVjW7bbtEJIsGekfgK/wAGklRb4hvSPsJ226sIFIXpwxzPj5zczzxldbioO1lQbJkUG&#10;k24MARVYEiaWGXxzM+sMIDAWCYK4FDSDW2rg5fjxo1GtUtqTpeSEauBAhElrlcHSWpVGkcElrZDp&#10;SkWFCxZSV8i6rV5GRKPaoVc86sXxRVRLTZSWmBrjvHkbhOOAXxQU29dFYagFPIOOmw2rDuvCr9F4&#10;hNKlRqpk+EAD/QOLCjHhLj1B5cgisNLsD6iKYS2NLGwXyyqSRcEwDTW4apL4t2quS6RoqMU1x6hT&#10;m8z/g8Wv1nMNGMlgDwKBKjei5vP+w37XfG++7Hdg/7H52XxrvjZ3zY/mbn/r7Pv9J2f7YHN/cO9A&#10;z3eyViZ1gBMx174XeCOu1ZXEbw0QclIisaShoputctck/kT04IjfGOX4LOqXkrgctLIytHVT6MpD&#10;uoaBTZje9jQ9urEAt0589EYoPR5R2tgXVFbAGxnkTPiWohStr4z1FFB6TPFuIWeM8yALLkCdwcFg&#10;GIcDRnJGfNCnGb1cTLgGa+SFFX6hHhc5T9NyJUgAKyki04NtEeOt7S7nwuO5Ihydg9Uq590wHk4H&#10;00G/0+9dTDv9OM87z2eTfudiljx7mj/JJ5M8ee+pJf20ZIRQ4dkdVZz0/04lh/fU6u+k41Mboofo&#10;oV+O7PE/kA5T9INrJbCQZDvXx+k64YbkwyPzL+N87+zzT8H4FwAAAP//AwBQSwMEFAAGAAgAAAAh&#10;AMFc5vDeAAAADQEAAA8AAABkcnMvZG93bnJldi54bWxMj8FOwzAQRO9I/IO1SFwQdVpBVEKcKhS4&#10;5IDUpOLsxNskJV5HttuGv8cVSPQ4s0+zM+lq0gM7onW9IQHzWQQMqTGqp1bAtnq/XwJzXpKSgyEU&#10;8I0OVtn1VSoTZU60wWPpWxZCyCVSQOf9mHDumg61dDMzIoXbzlgtfZC25crKUwjXA19EUcy17Cl8&#10;6OSI6w6br/KgBdRvebyuCrP9qD7rwt4V+7x8eRXi9mbKn4F5nPw/DOf6oTpkoVNtDqQcG4KeP0Zx&#10;YAUsnxYPwM7Ir1X/WTxL+eWK7AcAAP//AwBQSwECLQAUAAYACAAAACEAtoM4kv4AAADhAQAAEwAA&#10;AAAAAAAAAAAAAAAAAAAAW0NvbnRlbnRfVHlwZXNdLnhtbFBLAQItABQABgAIAAAAIQA4/SH/1gAA&#10;AJQBAAALAAAAAAAAAAAAAAAAAC8BAABfcmVscy8ucmVsc1BLAQItABQABgAIAAAAIQBlLhEPRgIA&#10;AFIEAAAOAAAAAAAAAAAAAAAAAC4CAABkcnMvZTJvRG9jLnhtbFBLAQItABQABgAIAAAAIQDBXObw&#10;3gAAAA0BAAAPAAAAAAAAAAAAAAAAAKAEAABkcnMvZG93bnJldi54bWxQSwUGAAAAAAQABADzAAAA&#10;qwUAAAAA&#10;" strokeweight=".7pt">
            <w10:wrap anchorx="page"/>
          </v:line>
        </w:pict>
      </w:r>
      <w:r w:rsidRPr="00E821EA">
        <w:rPr>
          <w:rFonts w:ascii="Times New Roman" w:hAnsi="Times New Roman" w:cs="Times New Roman"/>
          <w:sz w:val="20"/>
          <w:szCs w:val="20"/>
        </w:rPr>
        <w:t>Увязка направлений расходов с программными (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непрограммными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) статьями целевых статей расходов бюджета сельского поселения  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Имянликулевский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     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         район Республики Башкортостан</w:t>
      </w:r>
    </w:p>
    <w:tbl>
      <w:tblPr>
        <w:tblpPr w:leftFromText="180" w:rightFromText="180" w:bottomFromText="200" w:vertAnchor="text" w:horzAnchor="margin" w:tblpY="480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6947"/>
      </w:tblGrid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EA" w:rsidRPr="00E821EA" w:rsidRDefault="00E821EA" w:rsidP="00E821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подпрограммы, основного мероприятия, </w:t>
            </w:r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непрограммного</w:t>
            </w:r>
            <w:proofErr w:type="spellEnd"/>
            <w:r w:rsidRPr="00E821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 Республики Башкортостан 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 Республики Башкортостан»</w:t>
            </w:r>
          </w:p>
        </w:tc>
      </w:tr>
      <w:tr w:rsidR="00E821EA" w:rsidRPr="00E821EA" w:rsidTr="00E821EA">
        <w:trPr>
          <w:cantSplit/>
          <w:trHeight w:val="65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 Основное мероприятие «Содержание  аппаратов органов  местного самоуправления»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01 1 01 02030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01 1 02 02040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Аппараты органов государственной власти Республики Башкортостан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01 1 04 00000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Основное мероприятие «Создание резервных фондов местной администрации 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D24DFE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Муниципальная программа «</w:t>
            </w:r>
            <w:r w:rsidR="00E821EA"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Комплексного развития систем транспортной инфраструктуры на территории муниципального района </w:t>
            </w:r>
            <w:proofErr w:type="spellStart"/>
            <w:r w:rsidR="00E821EA"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="00E821EA"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 Республики Башкортостан</w:t>
            </w:r>
            <w:r w:rsidR="00E821EA"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  <w:t>04 0 00 0000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 Республики Башкортостан»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04 1 01 00000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04 1 01 03150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Дорожное хозяйство</w:t>
            </w:r>
          </w:p>
        </w:tc>
      </w:tr>
      <w:tr w:rsidR="00E821EA" w:rsidRPr="00E821EA" w:rsidTr="00E821EA">
        <w:trPr>
          <w:cantSplit/>
          <w:trHeight w:val="29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04 1 01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821EA" w:rsidRPr="00E821EA" w:rsidTr="00E821EA">
        <w:trPr>
          <w:cantSplit/>
          <w:trHeight w:val="28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04 1 01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E821EA" w:rsidRPr="00E821EA" w:rsidTr="00E821EA">
        <w:trPr>
          <w:cantSplit/>
          <w:trHeight w:val="4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04 1 01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08 0 00 00000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 Республики Башкортостан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08 1 00 00000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«Развитие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деятельности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E821EA" w:rsidRPr="00E821EA" w:rsidTr="00E821EA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08 1 01 00000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Основное мероприятие «Содержание клубной сети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E821EA" w:rsidRPr="00E821EA" w:rsidTr="00E821EA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08 1 01 45870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в сфере культуры, кинематографии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«Развитие молодежной политики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 Республики Башкортостан» 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09 1 00 00000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Подпрограмма «Развитие молодежной политики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 Республики Башкортостан»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09 1 01 00000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Основное мероприятие «Организация и проведение мероприятий с молодежью»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09 1 01 43110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в сфере молодежной политики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 Республики Башкортостан»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«Развитие физической культуры и спорта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 Республики Башкортостан»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11 1 01 00000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Основное мероприятие «Участие в  спортивных мероприятиях»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11 1 01 41870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Реализация планов официальных физкультурных мероприятий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17 0 00 00000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«Комплексного развития систем коммунальной инфраструктуры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17 1 00 00000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 «Комплексного развития систем коммунальной инфраструктуры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17 1 01 00000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Основное мероприятие «Комплексного развития систем коммунальной инфраструктуры 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E821EA" w:rsidRPr="00E821EA" w:rsidTr="00E821EA">
        <w:trPr>
          <w:cantSplit/>
          <w:trHeight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</w:tr>
      <w:tr w:rsidR="00E821EA" w:rsidRPr="00E821EA" w:rsidTr="00E821EA">
        <w:trPr>
          <w:cantSplit/>
          <w:trHeight w:val="8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 Республики Башкортостан"</w:t>
            </w:r>
          </w:p>
        </w:tc>
      </w:tr>
      <w:tr w:rsidR="00E821EA" w:rsidRPr="00E821EA" w:rsidTr="00E821EA">
        <w:trPr>
          <w:cantSplit/>
          <w:trHeight w:val="82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18 1 00 00000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 Республики Башкортостан</w:t>
            </w:r>
          </w:p>
        </w:tc>
      </w:tr>
      <w:tr w:rsidR="00E821EA" w:rsidRPr="00E821EA" w:rsidTr="00E821EA">
        <w:trPr>
          <w:cantSplit/>
          <w:trHeight w:val="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18 1 01 00000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Основное мероприятие 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район Республики Башкортостан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18 1 01 24300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 Республики Башкортостан»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26 1 00 00000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 Республики Башкортостан»</w:t>
            </w:r>
          </w:p>
        </w:tc>
      </w:tr>
      <w:tr w:rsidR="00E821EA" w:rsidRPr="00E821EA" w:rsidTr="00E821EA">
        <w:trPr>
          <w:cantSplit/>
          <w:trHeight w:val="49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26 1 01 00000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Основное мероприятие «Благоустройство территорий сельских поселений муниципального района </w:t>
            </w:r>
            <w:proofErr w:type="spellStart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район Республики Башкортостан»</w:t>
            </w:r>
          </w:p>
        </w:tc>
      </w:tr>
      <w:tr w:rsidR="00E821EA" w:rsidRPr="00E821EA" w:rsidTr="00E821EA">
        <w:trPr>
          <w:cantSplit/>
          <w:trHeight w:val="53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26 1 01 06050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благоустройству территорий населенных пунктов</w:t>
            </w:r>
          </w:p>
        </w:tc>
      </w:tr>
      <w:tr w:rsidR="00E821EA" w:rsidRPr="00E821EA" w:rsidTr="00E821EA">
        <w:trPr>
          <w:cantSplit/>
          <w:trHeight w:val="5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26 1 01 21950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инфекции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26 1 01 74040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1 0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Cофинансирование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821EA" w:rsidRPr="00E821EA" w:rsidTr="00E821EA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1 0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E821EA" w:rsidRPr="00E821EA" w:rsidTr="00E821EA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1 0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821EA" w:rsidRPr="00E821EA" w:rsidTr="00E821EA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1 0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E821EA" w:rsidRPr="00E821EA" w:rsidTr="00E821EA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1 0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21EA" w:rsidRPr="00E821EA" w:rsidTr="00E821EA">
        <w:trPr>
          <w:cantSplit/>
          <w:trHeight w:val="93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26 1 01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26 1 01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02 1 F2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Основное мероприятие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Региональный проект «Формирование комфортной городской среды»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02 1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r w:rsidRPr="00E821E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55550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Поддержка программ формирования современной городской среды </w:t>
            </w:r>
          </w:p>
        </w:tc>
      </w:tr>
      <w:tr w:rsidR="00E821EA" w:rsidRPr="00E821EA" w:rsidTr="00E821EA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 Республики Башкортостан "</w:t>
            </w:r>
          </w:p>
        </w:tc>
      </w:tr>
      <w:tr w:rsidR="00E821EA" w:rsidRPr="00E821EA" w:rsidTr="00E821EA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  <w:t>20 1 00 00000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"По проведению капитального ремонта многоквартирных домов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район Республики Башкортостан "</w:t>
            </w:r>
          </w:p>
        </w:tc>
      </w:tr>
      <w:tr w:rsidR="00E821EA" w:rsidRPr="00E821EA" w:rsidTr="00E821EA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lastRenderedPageBreak/>
              <w:t>20 1 01 00000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Основное мероприятие "По проведению капитального ремонта многоквартирных домов в муниципальном районе </w:t>
            </w:r>
            <w:proofErr w:type="spellStart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Чекмагушевский</w:t>
            </w:r>
            <w:proofErr w:type="spellEnd"/>
            <w:r w:rsidRPr="00E821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район Республики Башкортостан "</w:t>
            </w:r>
          </w:p>
        </w:tc>
      </w:tr>
      <w:tr w:rsidR="00E821EA" w:rsidRPr="00E821EA" w:rsidTr="00E821EA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E821EA" w:rsidRPr="00E821EA" w:rsidTr="00E821EA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821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расходы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99 1 01 03330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землеустройству</w:t>
            </w:r>
          </w:p>
        </w:tc>
      </w:tr>
      <w:tr w:rsidR="00E821EA" w:rsidRPr="00E821EA" w:rsidTr="00E821EA">
        <w:trPr>
          <w:cantSplit/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99 1 01 03380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</w:tr>
      <w:tr w:rsidR="00E821EA" w:rsidRPr="00E821EA" w:rsidTr="00E821EA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99 1 01 09040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A" w:rsidRPr="00E821EA" w:rsidRDefault="00E821EA" w:rsidP="00E82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и обслуживание муниципальной казны</w:t>
            </w:r>
          </w:p>
        </w:tc>
      </w:tr>
    </w:tbl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hAnsi="Times New Roman" w:cs="Times New Roman"/>
          <w:sz w:val="20"/>
          <w:szCs w:val="20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24DFE" w:rsidRPr="00E821EA" w:rsidRDefault="00D24DFE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№ 3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К Порядку применения бюджетной классификации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Российской Федерации в части,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относящейся к бюджету сельского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</w:t>
      </w:r>
    </w:p>
    <w:p w:rsidR="00E821EA" w:rsidRPr="00E821EA" w:rsidRDefault="00E821EA" w:rsidP="00D24DFE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Республики Башкортостан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D24DFE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D24DFE">
      <w:pPr>
        <w:tabs>
          <w:tab w:val="left" w:pos="9915"/>
        </w:tabs>
        <w:spacing w:before="92" w:after="120" w:line="237" w:lineRule="auto"/>
        <w:ind w:right="1654"/>
        <w:jc w:val="center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sz w:val="20"/>
          <w:szCs w:val="20"/>
        </w:rPr>
        <w:t>Перечень кодов статей, подстатей (элементов) расходов операций сектора государственного управления</w:t>
      </w:r>
    </w:p>
    <w:p w:rsidR="00E821EA" w:rsidRPr="00E821EA" w:rsidRDefault="00E821EA" w:rsidP="00E821EA">
      <w:pPr>
        <w:spacing w:before="2"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8166"/>
      </w:tblGrid>
      <w:tr w:rsidR="00E821EA" w:rsidRPr="00E821EA" w:rsidTr="00E821EA">
        <w:trPr>
          <w:trHeight w:val="652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after="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1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noProof/>
                <w:sz w:val="20"/>
                <w:szCs w:val="20"/>
              </w:rPr>
              <w:t>КОД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158"/>
              <w:ind w:right="256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показателя</w:t>
            </w:r>
          </w:p>
        </w:tc>
      </w:tr>
      <w:tr w:rsidR="00E821EA" w:rsidRPr="00E821EA" w:rsidTr="00E821EA">
        <w:trPr>
          <w:trHeight w:val="307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18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D24DFE">
            <w:pPr>
              <w:widowControl w:val="0"/>
              <w:autoSpaceDE w:val="0"/>
              <w:autoSpaceDN w:val="0"/>
              <w:spacing w:line="28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</w:tr>
      <w:tr w:rsidR="00E821EA" w:rsidRPr="00E821EA" w:rsidTr="00E821EA">
        <w:trPr>
          <w:trHeight w:val="306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200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Расходы</w:t>
            </w:r>
          </w:p>
        </w:tc>
      </w:tr>
      <w:tr w:rsidR="00E821EA" w:rsidRPr="00E821EA" w:rsidTr="00E821EA">
        <w:trPr>
          <w:trHeight w:val="307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210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труда и начисления на выплаты по оплате труда</w:t>
            </w:r>
          </w:p>
        </w:tc>
      </w:tr>
      <w:tr w:rsidR="00E821EA" w:rsidRPr="00E821EA" w:rsidTr="00E821EA">
        <w:trPr>
          <w:trHeight w:val="311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211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Заработная плата</w:t>
            </w:r>
          </w:p>
        </w:tc>
      </w:tr>
      <w:tr w:rsidR="00E821EA" w:rsidRPr="00E821EA" w:rsidTr="00E821EA">
        <w:trPr>
          <w:trHeight w:val="306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212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Прочие выплаты</w:t>
            </w:r>
          </w:p>
        </w:tc>
      </w:tr>
      <w:tr w:rsidR="00E821EA" w:rsidRPr="00E821EA" w:rsidTr="00E821EA">
        <w:trPr>
          <w:trHeight w:val="311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212.3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Другие выплаты</w:t>
            </w:r>
          </w:p>
        </w:tc>
      </w:tr>
      <w:tr w:rsidR="00E821EA" w:rsidRPr="00E821EA" w:rsidTr="00E821EA">
        <w:trPr>
          <w:trHeight w:val="302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213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Начисления на выплаты по оплате труда</w:t>
            </w:r>
          </w:p>
        </w:tc>
      </w:tr>
      <w:tr w:rsidR="00E821EA" w:rsidRPr="00E821EA" w:rsidTr="00E821EA">
        <w:trPr>
          <w:trHeight w:val="316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220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работ, услуг</w:t>
            </w:r>
          </w:p>
        </w:tc>
      </w:tr>
      <w:tr w:rsidR="00E821EA" w:rsidRPr="00E821EA" w:rsidTr="00E821EA">
        <w:trPr>
          <w:trHeight w:val="302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221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связи</w:t>
            </w:r>
          </w:p>
        </w:tc>
      </w:tr>
      <w:tr w:rsidR="00E821EA" w:rsidRPr="00E821EA" w:rsidTr="00E821EA">
        <w:trPr>
          <w:trHeight w:val="302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222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Транспортные услуги</w:t>
            </w:r>
          </w:p>
        </w:tc>
      </w:tr>
      <w:tr w:rsidR="00E821EA" w:rsidRPr="00E821EA" w:rsidTr="00E821EA">
        <w:trPr>
          <w:trHeight w:val="316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Коммунальные услуги</w:t>
            </w:r>
          </w:p>
        </w:tc>
      </w:tr>
      <w:tr w:rsidR="00E821EA" w:rsidRPr="00E821EA" w:rsidTr="00E821EA">
        <w:trPr>
          <w:trHeight w:val="307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223.1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услуг отопления (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тэц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</w:tr>
      <w:tr w:rsidR="00E821EA" w:rsidRPr="00E821EA" w:rsidTr="00E821EA">
        <w:trPr>
          <w:trHeight w:val="311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223.2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услуг печного отопления</w:t>
            </w:r>
          </w:p>
        </w:tc>
      </w:tr>
      <w:tr w:rsidR="00E821EA" w:rsidRPr="00E821EA" w:rsidTr="00E821EA">
        <w:trPr>
          <w:trHeight w:val="307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223.3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услуг горячего водоснабжения</w:t>
            </w:r>
          </w:p>
        </w:tc>
      </w:tr>
      <w:tr w:rsidR="00E821EA" w:rsidRPr="00E821EA" w:rsidTr="00E821EA">
        <w:trPr>
          <w:trHeight w:val="311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223.4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услуг холодного водоснабжения</w:t>
            </w:r>
          </w:p>
        </w:tc>
      </w:tr>
      <w:tr w:rsidR="00E821EA" w:rsidRPr="00E821EA" w:rsidTr="00E821EA">
        <w:trPr>
          <w:trHeight w:val="306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223.5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потребления газа</w:t>
            </w:r>
          </w:p>
        </w:tc>
      </w:tr>
      <w:tr w:rsidR="00E821EA" w:rsidRPr="00E821EA" w:rsidTr="00E821EA">
        <w:trPr>
          <w:trHeight w:val="307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223.6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потребления электроэнергии</w:t>
            </w:r>
          </w:p>
        </w:tc>
      </w:tr>
      <w:tr w:rsidR="00E821EA" w:rsidRPr="00E821EA" w:rsidTr="00E821EA">
        <w:trPr>
          <w:trHeight w:val="311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223.7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Оплата услуг канализации, ассенизации, водоотведения</w:t>
            </w:r>
          </w:p>
        </w:tc>
      </w:tr>
      <w:tr w:rsidR="00E821EA" w:rsidRPr="00E821EA" w:rsidTr="00E821EA">
        <w:trPr>
          <w:trHeight w:val="306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223.8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Другие расходы по оплате коммунальных услуг</w:t>
            </w:r>
          </w:p>
        </w:tc>
      </w:tr>
      <w:tr w:rsidR="00E821EA" w:rsidRPr="00E821EA" w:rsidTr="00E821EA">
        <w:trPr>
          <w:trHeight w:val="306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223.9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Оплата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энергосервисных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договоров (контрактов)</w:t>
            </w:r>
          </w:p>
        </w:tc>
      </w:tr>
      <w:tr w:rsidR="00E821EA" w:rsidRPr="00E821EA" w:rsidTr="00E821EA">
        <w:trPr>
          <w:trHeight w:val="708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223.9.1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Расходы на оплату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энергосервисных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договоров (контрактов)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за счет экономии расходов на оплату услуг отопления (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тэц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</w:tr>
      <w:tr w:rsidR="00E821EA" w:rsidRPr="00E821EA" w:rsidTr="00E821EA">
        <w:trPr>
          <w:trHeight w:val="619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223.9.2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Расходы на оплату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энергосервисных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договоров (контрактов)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 счет экономии расходов на оплату услуг печного отопления</w:t>
            </w:r>
          </w:p>
        </w:tc>
      </w:tr>
      <w:tr w:rsidR="00E821EA" w:rsidRPr="00E821EA" w:rsidTr="00E821EA">
        <w:trPr>
          <w:trHeight w:val="946"/>
        </w:trPr>
        <w:tc>
          <w:tcPr>
            <w:tcW w:w="1185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223.9.3</w:t>
            </w:r>
          </w:p>
        </w:tc>
        <w:tc>
          <w:tcPr>
            <w:tcW w:w="816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Расходы на оплату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энергосервисных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договоров (контрактов)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 счет экономии расходов на оплату услуг горячего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водоснабжения</w:t>
            </w:r>
          </w:p>
        </w:tc>
      </w:tr>
    </w:tbl>
    <w:p w:rsidR="00E821EA" w:rsidRPr="00E821EA" w:rsidRDefault="00E821EA" w:rsidP="00E821EA">
      <w:pPr>
        <w:spacing w:line="316" w:lineRule="exact"/>
        <w:rPr>
          <w:rFonts w:ascii="Times New Roman" w:hAnsi="Times New Roman" w:cs="Times New Roman"/>
          <w:sz w:val="20"/>
          <w:szCs w:val="20"/>
        </w:rPr>
        <w:sectPr w:rsidR="00E821EA" w:rsidRPr="00E821EA" w:rsidSect="00E821EA">
          <w:headerReference w:type="default" r:id="rId6"/>
          <w:pgSz w:w="11900" w:h="16840"/>
          <w:pgMar w:top="567" w:right="851" w:bottom="567" w:left="1134" w:header="709" w:footer="0" w:gutter="0"/>
          <w:cols w:space="720"/>
        </w:sectPr>
      </w:pPr>
    </w:p>
    <w:p w:rsidR="00E821EA" w:rsidRPr="00E821EA" w:rsidRDefault="00E821EA" w:rsidP="00E821EA">
      <w:pPr>
        <w:spacing w:before="5"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4"/>
        <w:gridCol w:w="8162"/>
      </w:tblGrid>
      <w:tr w:rsidR="00E821EA" w:rsidRPr="00E821EA" w:rsidTr="00E821EA">
        <w:trPr>
          <w:trHeight w:val="321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1" w:lineRule="exact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</w:tr>
      <w:tr w:rsidR="00E821EA" w:rsidRPr="00E821EA" w:rsidTr="00E821EA">
        <w:trPr>
          <w:trHeight w:val="936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9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223.9.4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Расходы на оплату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энергосервисных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договоров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9" w:line="312" w:lineRule="exact"/>
              <w:ind w:right="1452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(контрактов) за счет экономии расходов на оплату услуг холодного водоснабжения</w:t>
            </w:r>
          </w:p>
        </w:tc>
      </w:tr>
      <w:tr w:rsidR="00E821EA" w:rsidRPr="00E821EA" w:rsidTr="00E821EA">
        <w:trPr>
          <w:trHeight w:val="629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223.9.5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Расходы на оплату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энергосервисных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договоров (контрактов)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 счет экономии расходов на оплату потребления газа</w:t>
            </w:r>
          </w:p>
        </w:tc>
      </w:tr>
      <w:tr w:rsidR="00E821EA" w:rsidRPr="00E821EA" w:rsidTr="00E821EA">
        <w:trPr>
          <w:trHeight w:val="605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9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223.9.6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9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Расходы на оплату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энергосервисных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договоров (контрактов)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 счет экономии расходов на оплату потребления электроэнергии</w:t>
            </w:r>
          </w:p>
        </w:tc>
      </w:tr>
      <w:tr w:rsidR="00E821EA" w:rsidRPr="00E821EA" w:rsidTr="00E821EA">
        <w:trPr>
          <w:trHeight w:val="311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224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Арендная плата за пользование имуществом</w:t>
            </w:r>
          </w:p>
        </w:tc>
      </w:tr>
      <w:tr w:rsidR="00E821EA" w:rsidRPr="00E821EA" w:rsidTr="00E821EA">
        <w:trPr>
          <w:trHeight w:val="311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225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Работы, услуги по содержанию имущества</w:t>
            </w:r>
          </w:p>
        </w:tc>
      </w:tr>
      <w:tr w:rsidR="00E821EA" w:rsidRPr="00E821EA" w:rsidTr="00E821EA">
        <w:trPr>
          <w:trHeight w:val="306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225.1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нефинансовых активов в чистоте</w:t>
            </w:r>
          </w:p>
        </w:tc>
      </w:tr>
      <w:tr w:rsidR="00E821EA" w:rsidRPr="00E821EA" w:rsidTr="00E821EA">
        <w:trPr>
          <w:trHeight w:val="316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225.2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Текущий ремонт (ремонт)</w:t>
            </w:r>
          </w:p>
        </w:tc>
      </w:tr>
      <w:tr w:rsidR="00E821EA" w:rsidRPr="00E821EA" w:rsidTr="00E821EA">
        <w:trPr>
          <w:trHeight w:val="311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225.3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Капитальный ремонт</w:t>
            </w:r>
          </w:p>
        </w:tc>
      </w:tr>
      <w:tr w:rsidR="00E821EA" w:rsidRPr="00E821EA" w:rsidTr="00E821EA">
        <w:trPr>
          <w:trHeight w:val="628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225.4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Противопожарные мероприятия, связанные с содержанием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имущества</w:t>
            </w:r>
          </w:p>
        </w:tc>
      </w:tr>
      <w:tr w:rsidR="00E821EA" w:rsidRPr="00E821EA" w:rsidTr="00E821EA">
        <w:trPr>
          <w:trHeight w:val="311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225.5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Пусконаладочные работы</w:t>
            </w:r>
          </w:p>
        </w:tc>
      </w:tr>
      <w:tr w:rsidR="00E821EA" w:rsidRPr="00E821EA" w:rsidTr="00E821EA">
        <w:trPr>
          <w:trHeight w:val="307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225.6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Другие расходы по содержанию имущества</w:t>
            </w:r>
          </w:p>
        </w:tc>
      </w:tr>
      <w:tr w:rsidR="00E821EA" w:rsidRPr="00E821EA" w:rsidTr="00E821EA">
        <w:trPr>
          <w:trHeight w:val="288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Прочие работы, услуги</w:t>
            </w:r>
          </w:p>
        </w:tc>
      </w:tr>
      <w:tr w:rsidR="00E821EA" w:rsidRPr="00E821EA" w:rsidTr="00E821EA">
        <w:trPr>
          <w:trHeight w:val="638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226.1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Научно-исследовательские, опытно-конструкторские работы,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9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по типовому проектированию</w:t>
            </w:r>
          </w:p>
        </w:tc>
      </w:tr>
      <w:tr w:rsidR="00E821EA" w:rsidRPr="00E821EA" w:rsidTr="00E821EA">
        <w:trPr>
          <w:trHeight w:val="932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226.2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по разработке схем территориального планирования,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7" w:line="31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E821EA" w:rsidRPr="00E821EA" w:rsidTr="00E821EA">
        <w:trPr>
          <w:trHeight w:val="311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226.3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Проектные и изыскательские работы</w:t>
            </w:r>
          </w:p>
        </w:tc>
      </w:tr>
      <w:tr w:rsidR="00E821EA" w:rsidRPr="00E821EA" w:rsidTr="00E821EA">
        <w:trPr>
          <w:trHeight w:val="307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226.7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в области информационных технологий</w:t>
            </w:r>
          </w:p>
        </w:tc>
      </w:tr>
      <w:tr w:rsidR="00E821EA" w:rsidRPr="00E821EA" w:rsidTr="00E821EA">
        <w:trPr>
          <w:trHeight w:val="307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226.8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Типографские работы, услуги</w:t>
            </w:r>
          </w:p>
        </w:tc>
      </w:tr>
      <w:tr w:rsidR="00E821EA" w:rsidRPr="00E821EA" w:rsidTr="00E821EA">
        <w:trPr>
          <w:trHeight w:val="624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226.9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Медицинские услуги и санитарно-эпидемиологические работы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 услуги (не связанные с содержанием имущества)</w:t>
            </w:r>
          </w:p>
        </w:tc>
      </w:tr>
      <w:tr w:rsidR="00E821EA" w:rsidRPr="00E821EA" w:rsidTr="00E821EA">
        <w:trPr>
          <w:trHeight w:val="311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226.10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Иные работы и услуги</w:t>
            </w:r>
          </w:p>
        </w:tc>
      </w:tr>
      <w:tr w:rsidR="00E821EA" w:rsidRPr="00E821EA" w:rsidTr="00E821EA">
        <w:trPr>
          <w:trHeight w:val="307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227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по страхованию</w:t>
            </w:r>
          </w:p>
        </w:tc>
      </w:tr>
      <w:tr w:rsidR="00E821EA" w:rsidRPr="00E821EA" w:rsidTr="00E821EA">
        <w:trPr>
          <w:trHeight w:val="307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228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Услуги, работы для целей капитальных вложений</w:t>
            </w:r>
          </w:p>
        </w:tc>
      </w:tr>
      <w:tr w:rsidR="00E821EA" w:rsidRPr="00E821EA" w:rsidTr="00E821EA">
        <w:trPr>
          <w:trHeight w:val="306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229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Арендная плата за пользование земельными участками</w:t>
            </w:r>
          </w:p>
        </w:tc>
      </w:tr>
      <w:tr w:rsidR="00E821EA" w:rsidRPr="00E821EA" w:rsidTr="00E821EA">
        <w:trPr>
          <w:trHeight w:val="311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230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государственного (муниципального) долга</w:t>
            </w:r>
          </w:p>
        </w:tc>
      </w:tr>
      <w:tr w:rsidR="00E821EA" w:rsidRPr="00E821EA" w:rsidTr="00E821EA">
        <w:trPr>
          <w:trHeight w:val="306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231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внутреннего долга</w:t>
            </w:r>
          </w:p>
        </w:tc>
      </w:tr>
      <w:tr w:rsidR="00E821EA" w:rsidRPr="00E821EA" w:rsidTr="00E821EA">
        <w:trPr>
          <w:trHeight w:val="306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232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внешнего долга</w:t>
            </w:r>
          </w:p>
        </w:tc>
      </w:tr>
      <w:tr w:rsidR="00E821EA" w:rsidRPr="00E821EA" w:rsidTr="00E821EA">
        <w:trPr>
          <w:trHeight w:val="307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240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Безвозмездные перечисления организациям</w:t>
            </w:r>
          </w:p>
        </w:tc>
      </w:tr>
      <w:tr w:rsidR="00E821EA" w:rsidRPr="00E821EA" w:rsidTr="00E821EA">
        <w:trPr>
          <w:trHeight w:val="628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241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3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Безвозмездные перечисления государственным и муниципальным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4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организациям</w:t>
            </w:r>
          </w:p>
        </w:tc>
      </w:tr>
      <w:tr w:rsidR="00E821EA" w:rsidRPr="00E821EA" w:rsidTr="00E821EA">
        <w:trPr>
          <w:trHeight w:val="615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242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Безвозмездные перечисления организациям, за исключением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государственных и муниципальных организаций</w:t>
            </w:r>
          </w:p>
        </w:tc>
      </w:tr>
      <w:tr w:rsidR="00E821EA" w:rsidRPr="00E821EA" w:rsidTr="00E821EA">
        <w:trPr>
          <w:trHeight w:val="307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250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Безвозмездные перечисления бюджетам</w:t>
            </w:r>
          </w:p>
        </w:tc>
      </w:tr>
      <w:tr w:rsidR="00E821EA" w:rsidRPr="00E821EA" w:rsidTr="00E821EA">
        <w:trPr>
          <w:trHeight w:val="638"/>
        </w:trPr>
        <w:tc>
          <w:tcPr>
            <w:tcW w:w="120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251</w:t>
            </w:r>
          </w:p>
        </w:tc>
        <w:tc>
          <w:tcPr>
            <w:tcW w:w="8162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Перечисления другим бюджетам бюджетной системы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Российской Федерации</w:t>
            </w:r>
          </w:p>
        </w:tc>
      </w:tr>
    </w:tbl>
    <w:p w:rsidR="00E821EA" w:rsidRPr="00E821EA" w:rsidRDefault="00E821EA" w:rsidP="00E821EA">
      <w:pPr>
        <w:spacing w:line="318" w:lineRule="exact"/>
        <w:rPr>
          <w:rFonts w:ascii="Times New Roman" w:hAnsi="Times New Roman" w:cs="Times New Roman"/>
          <w:sz w:val="20"/>
          <w:szCs w:val="20"/>
        </w:rPr>
        <w:sectPr w:rsidR="00E821EA" w:rsidRPr="00E821EA">
          <w:headerReference w:type="default" r:id="rId7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E821EA" w:rsidRPr="00E821EA" w:rsidRDefault="00E821EA" w:rsidP="00E821EA">
      <w:pPr>
        <w:spacing w:before="9"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8167"/>
      </w:tblGrid>
      <w:tr w:rsidR="00E821EA" w:rsidRPr="00E821EA" w:rsidTr="00E821EA">
        <w:trPr>
          <w:trHeight w:val="325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8" w:line="29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</w:tr>
      <w:tr w:rsidR="00E821EA" w:rsidRPr="00E821EA" w:rsidTr="00E821EA">
        <w:trPr>
          <w:trHeight w:val="619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251.1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Перечисления другим бюджетам бюджетной системы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7" w:line="29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Российской Федерации (для исключения внутренних оборотов)</w:t>
            </w:r>
          </w:p>
        </w:tc>
      </w:tr>
      <w:tr w:rsidR="00E821EA" w:rsidRPr="00E821EA" w:rsidTr="00E821EA">
        <w:trPr>
          <w:trHeight w:val="624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251.2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Перечисления другим бюджетам бюджетной системы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Российской Федерации (ТФОМС)</w:t>
            </w:r>
          </w:p>
        </w:tc>
      </w:tr>
      <w:tr w:rsidR="00E821EA" w:rsidRPr="00E821EA" w:rsidTr="00E821EA">
        <w:trPr>
          <w:trHeight w:val="624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251.3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Перечисления другим бюджетам бюджетной системы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Российской Федерации (не исключаемые из внутренних оборотов)</w:t>
            </w:r>
          </w:p>
        </w:tc>
      </w:tr>
      <w:tr w:rsidR="00E821EA" w:rsidRPr="00E821EA" w:rsidTr="00E821EA">
        <w:trPr>
          <w:trHeight w:val="628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252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Перечисления наднациональным организациям и правительствам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line="30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иностранных государств</w:t>
            </w:r>
          </w:p>
        </w:tc>
      </w:tr>
      <w:tr w:rsidR="00E821EA" w:rsidRPr="00E821EA" w:rsidTr="00E821EA">
        <w:trPr>
          <w:trHeight w:val="311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253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Перечисления международным организациям</w:t>
            </w:r>
          </w:p>
        </w:tc>
      </w:tr>
      <w:tr w:rsidR="00E821EA" w:rsidRPr="00E821EA" w:rsidTr="00E821EA">
        <w:trPr>
          <w:trHeight w:val="307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260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Социальное обеспечение</w:t>
            </w:r>
          </w:p>
        </w:tc>
      </w:tr>
      <w:tr w:rsidR="00E821EA" w:rsidRPr="00E821EA" w:rsidTr="00E821EA">
        <w:trPr>
          <w:trHeight w:val="619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261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Пенсии, пособия и выплаты по пенсионному, социальному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 медицинскому страхованию населения</w:t>
            </w:r>
          </w:p>
        </w:tc>
      </w:tr>
      <w:tr w:rsidR="00E821EA" w:rsidRPr="00E821EA" w:rsidTr="00E821EA">
        <w:trPr>
          <w:trHeight w:val="311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262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Пособия по социальной помощи населению</w:t>
            </w:r>
          </w:p>
        </w:tc>
      </w:tr>
      <w:tr w:rsidR="00E821EA" w:rsidRPr="00E821EA" w:rsidTr="00E821EA">
        <w:trPr>
          <w:trHeight w:val="619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263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Пенсии, пособия, выплачиваемые организациями сектора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государственного управления</w:t>
            </w:r>
          </w:p>
        </w:tc>
      </w:tr>
      <w:tr w:rsidR="00E821EA" w:rsidRPr="00E821EA" w:rsidTr="00E821EA">
        <w:trPr>
          <w:trHeight w:val="311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290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Прочие расходы</w:t>
            </w:r>
          </w:p>
        </w:tc>
      </w:tr>
      <w:tr w:rsidR="00E821EA" w:rsidRPr="00E821EA" w:rsidTr="00E821EA">
        <w:trPr>
          <w:trHeight w:val="624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Уплата налогов (включаемых в состав расходов), государственных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7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пошлин и сборов, разного рода платежей в бюджеты всех уровней</w:t>
            </w:r>
          </w:p>
        </w:tc>
      </w:tr>
      <w:tr w:rsidR="00E821EA" w:rsidRPr="00E821EA" w:rsidTr="00E821EA">
        <w:trPr>
          <w:trHeight w:val="302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Уплата налогов, входящих в группу налога на имущество</w:t>
            </w:r>
          </w:p>
        </w:tc>
      </w:tr>
      <w:tr w:rsidR="00E821EA" w:rsidRPr="00E821EA" w:rsidTr="00E821EA">
        <w:trPr>
          <w:trHeight w:val="31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Уплата иных налогов</w:t>
            </w:r>
          </w:p>
        </w:tc>
      </w:tr>
      <w:tr w:rsidR="00E821EA" w:rsidRPr="00E821EA" w:rsidTr="00E821EA">
        <w:trPr>
          <w:trHeight w:val="619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292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Уплата штрафов, пеней за несвоевременную уплату налогов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 сборов, экономические санкции</w:t>
            </w:r>
          </w:p>
        </w:tc>
      </w:tr>
      <w:tr w:rsidR="00E821EA" w:rsidRPr="00E821EA" w:rsidTr="00E821EA">
        <w:trPr>
          <w:trHeight w:val="30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294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Штрафы за несвоевременное погашение кредитов</w:t>
            </w:r>
          </w:p>
        </w:tc>
      </w:tr>
      <w:tr w:rsidR="00E821EA" w:rsidRPr="00E821EA" w:rsidTr="00E821EA">
        <w:trPr>
          <w:trHeight w:val="311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296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Возмещение убытков и вреда, судебных издержек</w:t>
            </w:r>
          </w:p>
        </w:tc>
      </w:tr>
      <w:tr w:rsidR="00E821EA" w:rsidRPr="00E821EA" w:rsidTr="00E821EA">
        <w:trPr>
          <w:trHeight w:val="307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297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Иные выплаты текущего характера организациям</w:t>
            </w:r>
          </w:p>
        </w:tc>
      </w:tr>
      <w:tr w:rsidR="00E821EA" w:rsidRPr="00E821EA" w:rsidTr="00E821EA">
        <w:trPr>
          <w:trHeight w:val="30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298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Иные выплаты капитального характера физическим лицам</w:t>
            </w:r>
          </w:p>
        </w:tc>
      </w:tr>
      <w:tr w:rsidR="00E821EA" w:rsidRPr="00E821EA" w:rsidTr="00E821EA">
        <w:trPr>
          <w:trHeight w:val="325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5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299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5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Иные выплаты капитального характера организациям</w:t>
            </w:r>
          </w:p>
        </w:tc>
      </w:tr>
      <w:tr w:rsidR="00E821EA" w:rsidRPr="00E821EA" w:rsidTr="00E821EA">
        <w:trPr>
          <w:trHeight w:val="302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300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Поступление нефинансовых активов</w:t>
            </w:r>
          </w:p>
        </w:tc>
      </w:tr>
      <w:tr w:rsidR="00E821EA" w:rsidRPr="00E821EA" w:rsidTr="00E821EA">
        <w:trPr>
          <w:trHeight w:val="30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310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стоимости основных средств</w:t>
            </w:r>
          </w:p>
        </w:tc>
      </w:tr>
      <w:tr w:rsidR="00E821EA" w:rsidRPr="00E821EA" w:rsidTr="00E821EA">
        <w:trPr>
          <w:trHeight w:val="615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311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стоимости основных средств, осуществляемое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рамках бюджетных инвестиций</w:t>
            </w:r>
          </w:p>
        </w:tc>
      </w:tr>
      <w:tr w:rsidR="00E821EA" w:rsidRPr="00E821EA" w:rsidTr="00E821EA">
        <w:trPr>
          <w:trHeight w:val="624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312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1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Иные расходы, связанные с увеличением стоимости основных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2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средств</w:t>
            </w:r>
          </w:p>
        </w:tc>
      </w:tr>
      <w:tr w:rsidR="00E821EA" w:rsidRPr="00E821EA" w:rsidTr="00E821EA">
        <w:trPr>
          <w:trHeight w:val="297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320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стоимости нематериальных активов</w:t>
            </w:r>
          </w:p>
        </w:tc>
      </w:tr>
      <w:tr w:rsidR="00E821EA" w:rsidRPr="00E821EA" w:rsidTr="00E821EA">
        <w:trPr>
          <w:trHeight w:val="30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330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Увеличение стоимости </w:t>
            </w:r>
            <w:proofErr w:type="spellStart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непроизведенных</w:t>
            </w:r>
            <w:proofErr w:type="spellEnd"/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активов</w:t>
            </w:r>
          </w:p>
        </w:tc>
      </w:tr>
      <w:tr w:rsidR="00E821EA" w:rsidRPr="00E821EA" w:rsidTr="00E821EA">
        <w:trPr>
          <w:trHeight w:val="31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340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стоимости материальных запасов</w:t>
            </w:r>
          </w:p>
        </w:tc>
      </w:tr>
      <w:tr w:rsidR="00E821EA" w:rsidRPr="00E821EA" w:rsidTr="00E821EA">
        <w:trPr>
          <w:trHeight w:val="31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341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Медикаменты и перевязочные средства</w:t>
            </w:r>
          </w:p>
        </w:tc>
      </w:tr>
      <w:tr w:rsidR="00E821EA" w:rsidRPr="00E821EA" w:rsidTr="00E821EA">
        <w:trPr>
          <w:trHeight w:val="30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342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Продукты питания</w:t>
            </w:r>
          </w:p>
        </w:tc>
      </w:tr>
      <w:tr w:rsidR="00E821EA" w:rsidRPr="00E821EA" w:rsidTr="00E821EA">
        <w:trPr>
          <w:trHeight w:val="306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343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Горюче -смазочные материалы</w:t>
            </w:r>
          </w:p>
        </w:tc>
      </w:tr>
      <w:tr w:rsidR="00E821EA" w:rsidRPr="00E821EA" w:rsidTr="00E821EA">
        <w:trPr>
          <w:trHeight w:val="302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344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8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Строительные материалы</w:t>
            </w:r>
          </w:p>
        </w:tc>
      </w:tr>
      <w:tr w:rsidR="00E821EA" w:rsidRPr="00E821EA" w:rsidTr="00E821EA">
        <w:trPr>
          <w:trHeight w:val="615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5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346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Иные расходы, связанные с увеличением стоимости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7" w:line="29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материальных запасов</w:t>
            </w:r>
          </w:p>
        </w:tc>
      </w:tr>
      <w:tr w:rsidR="00E821EA" w:rsidRPr="00E821EA" w:rsidTr="00E821EA">
        <w:trPr>
          <w:trHeight w:val="325"/>
        </w:trPr>
        <w:tc>
          <w:tcPr>
            <w:tcW w:w="1176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4" w:line="302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500</w:t>
            </w:r>
          </w:p>
        </w:tc>
        <w:tc>
          <w:tcPr>
            <w:tcW w:w="8167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5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Поступление финансовых активов</w:t>
            </w:r>
          </w:p>
        </w:tc>
      </w:tr>
    </w:tbl>
    <w:tbl>
      <w:tblPr>
        <w:tblpPr w:leftFromText="180" w:rightFromText="180" w:vertAnchor="text" w:horzAnchor="margin" w:tblpY="53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8157"/>
      </w:tblGrid>
      <w:tr w:rsidR="00B61331" w:rsidRPr="00E821EA" w:rsidTr="00B61331">
        <w:trPr>
          <w:trHeight w:val="321"/>
        </w:trPr>
        <w:tc>
          <w:tcPr>
            <w:tcW w:w="1185" w:type="dxa"/>
            <w:shd w:val="clear" w:color="auto" w:fill="auto"/>
          </w:tcPr>
          <w:p w:rsidR="00B61331" w:rsidRPr="00E821EA" w:rsidRDefault="00B61331" w:rsidP="00B61331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8157" w:type="dxa"/>
            <w:shd w:val="clear" w:color="auto" w:fill="auto"/>
          </w:tcPr>
          <w:p w:rsidR="00B61331" w:rsidRPr="00E821EA" w:rsidRDefault="00B61331" w:rsidP="00B61331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</w:tr>
      <w:tr w:rsidR="00B61331" w:rsidRPr="00E821EA" w:rsidTr="00B61331">
        <w:trPr>
          <w:trHeight w:val="307"/>
        </w:trPr>
        <w:tc>
          <w:tcPr>
            <w:tcW w:w="1185" w:type="dxa"/>
            <w:shd w:val="clear" w:color="auto" w:fill="auto"/>
          </w:tcPr>
          <w:p w:rsidR="00B61331" w:rsidRPr="00E821EA" w:rsidRDefault="00B61331" w:rsidP="00B61331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530</w:t>
            </w:r>
          </w:p>
        </w:tc>
        <w:tc>
          <w:tcPr>
            <w:tcW w:w="8157" w:type="dxa"/>
            <w:shd w:val="clear" w:color="auto" w:fill="auto"/>
          </w:tcPr>
          <w:p w:rsidR="00B61331" w:rsidRPr="00E821EA" w:rsidRDefault="00B61331" w:rsidP="00B61331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стоимости акций и иных форм участия в капитале</w:t>
            </w:r>
          </w:p>
        </w:tc>
      </w:tr>
      <w:tr w:rsidR="00B61331" w:rsidRPr="00E821EA" w:rsidTr="00B61331">
        <w:trPr>
          <w:trHeight w:val="316"/>
        </w:trPr>
        <w:tc>
          <w:tcPr>
            <w:tcW w:w="1185" w:type="dxa"/>
            <w:shd w:val="clear" w:color="auto" w:fill="auto"/>
          </w:tcPr>
          <w:p w:rsidR="00B61331" w:rsidRPr="00E821EA" w:rsidRDefault="00B61331" w:rsidP="00B61331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999</w:t>
            </w:r>
          </w:p>
        </w:tc>
        <w:tc>
          <w:tcPr>
            <w:tcW w:w="8157" w:type="dxa"/>
            <w:shd w:val="clear" w:color="auto" w:fill="auto"/>
          </w:tcPr>
          <w:p w:rsidR="00B61331" w:rsidRPr="00E821EA" w:rsidRDefault="00B61331" w:rsidP="00B61331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Условно утвержденные расходы</w:t>
            </w:r>
          </w:p>
        </w:tc>
      </w:tr>
    </w:tbl>
    <w:p w:rsidR="00E821EA" w:rsidRPr="00E821EA" w:rsidRDefault="00E821EA" w:rsidP="00E821EA">
      <w:pPr>
        <w:spacing w:line="305" w:lineRule="exact"/>
        <w:rPr>
          <w:rFonts w:ascii="Times New Roman" w:hAnsi="Times New Roman" w:cs="Times New Roman"/>
          <w:sz w:val="20"/>
          <w:szCs w:val="20"/>
        </w:rPr>
        <w:sectPr w:rsidR="00E821EA" w:rsidRPr="00E821EA">
          <w:pgSz w:w="11900" w:h="16840"/>
          <w:pgMar w:top="1060" w:right="240" w:bottom="280" w:left="1460" w:header="855" w:footer="0" w:gutter="0"/>
          <w:cols w:space="720"/>
        </w:sectPr>
      </w:pP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B61331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№ 4</w:t>
      </w:r>
    </w:p>
    <w:p w:rsidR="00E821EA" w:rsidRPr="00E821EA" w:rsidRDefault="00E821EA" w:rsidP="00B61331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К Порядку применения бюджетной классификации</w:t>
      </w:r>
    </w:p>
    <w:p w:rsidR="00E821EA" w:rsidRPr="00E821EA" w:rsidRDefault="00E821EA" w:rsidP="00B61331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Российской Федерации в части, </w:t>
      </w:r>
    </w:p>
    <w:p w:rsidR="00E821EA" w:rsidRPr="00E821EA" w:rsidRDefault="00E821EA" w:rsidP="00B61331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относящейся к бюджету сельского </w:t>
      </w:r>
    </w:p>
    <w:p w:rsidR="00E821EA" w:rsidRPr="00E821EA" w:rsidRDefault="00E821EA" w:rsidP="00B61331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поселения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Имянликулевский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сельсовет</w:t>
      </w:r>
    </w:p>
    <w:p w:rsidR="00E821EA" w:rsidRPr="00E821EA" w:rsidRDefault="00E821EA" w:rsidP="00B61331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муниципального района </w:t>
      </w:r>
      <w:proofErr w:type="spellStart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Чекмагушевский</w:t>
      </w:r>
      <w:proofErr w:type="spellEnd"/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 </w:t>
      </w:r>
    </w:p>
    <w:p w:rsidR="00E821EA" w:rsidRPr="00E821EA" w:rsidRDefault="00E821EA" w:rsidP="00B61331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21EA">
        <w:rPr>
          <w:rFonts w:ascii="Times New Roman" w:eastAsiaTheme="minorHAnsi" w:hAnsi="Times New Roman" w:cs="Times New Roman"/>
          <w:sz w:val="20"/>
          <w:szCs w:val="20"/>
          <w:lang w:eastAsia="en-US"/>
        </w:rPr>
        <w:t>Республики Башкортостан</w:t>
      </w:r>
    </w:p>
    <w:p w:rsidR="00E821EA" w:rsidRPr="00E821EA" w:rsidRDefault="00E821EA" w:rsidP="00E821E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EA" w:rsidRPr="00E821EA" w:rsidRDefault="00E821EA" w:rsidP="00E821EA">
      <w:pPr>
        <w:keepNext/>
        <w:spacing w:before="90" w:line="268" w:lineRule="auto"/>
        <w:ind w:right="50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sz w:val="20"/>
          <w:szCs w:val="20"/>
        </w:rPr>
        <w:t xml:space="preserve">Источники финансирования дефицита бюджета сельского поселения  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Имянликулевский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E821EA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E821EA">
        <w:rPr>
          <w:rFonts w:ascii="Times New Roman" w:hAnsi="Times New Roman" w:cs="Times New Roman"/>
          <w:sz w:val="20"/>
          <w:szCs w:val="20"/>
        </w:rPr>
        <w:t xml:space="preserve">  район Республики Башкортостан</w:t>
      </w:r>
    </w:p>
    <w:p w:rsidR="00E821EA" w:rsidRPr="00E821EA" w:rsidRDefault="00E821EA" w:rsidP="00E821EA">
      <w:pPr>
        <w:spacing w:before="247"/>
        <w:ind w:right="663"/>
        <w:jc w:val="right"/>
        <w:rPr>
          <w:rFonts w:ascii="Times New Roman" w:hAnsi="Times New Roman" w:cs="Times New Roman"/>
          <w:sz w:val="20"/>
          <w:szCs w:val="20"/>
        </w:rPr>
      </w:pPr>
      <w:r w:rsidRPr="00E821EA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pPr w:leftFromText="180" w:rightFromText="180" w:vertAnchor="text" w:horzAnchor="margin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4"/>
        <w:gridCol w:w="2931"/>
        <w:gridCol w:w="2978"/>
      </w:tblGrid>
      <w:tr w:rsidR="00E821EA" w:rsidRPr="00E821EA" w:rsidTr="00B61331">
        <w:trPr>
          <w:trHeight w:val="93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Код бюджетной классификации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21" w:lineRule="exact"/>
              <w:ind w:right="554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4"/>
              <w:ind w:right="1044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Сумма</w:t>
            </w:r>
          </w:p>
        </w:tc>
      </w:tr>
      <w:tr w:rsidR="00E821EA" w:rsidRPr="00E821EA" w:rsidTr="00B61331">
        <w:trPr>
          <w:trHeight w:val="584"/>
        </w:trPr>
        <w:tc>
          <w:tcPr>
            <w:tcW w:w="3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E821EA" w:rsidRPr="00E821EA" w:rsidTr="00E821EA">
        <w:trPr>
          <w:trHeight w:val="554"/>
        </w:trPr>
        <w:tc>
          <w:tcPr>
            <w:tcW w:w="323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931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07" w:lineRule="exact"/>
              <w:ind w:right="53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2978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E821EA" w:rsidRPr="00E821EA" w:rsidTr="00B61331">
        <w:trPr>
          <w:trHeight w:val="1125"/>
        </w:trPr>
        <w:tc>
          <w:tcPr>
            <w:tcW w:w="323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8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791 01050201 10 0000 001</w:t>
            </w:r>
          </w:p>
        </w:tc>
        <w:tc>
          <w:tcPr>
            <w:tcW w:w="2931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прочих</w:t>
            </w:r>
          </w:p>
          <w:p w:rsidR="00E821EA" w:rsidRPr="00E821EA" w:rsidRDefault="00E821EA" w:rsidP="00E821EA">
            <w:pPr>
              <w:widowControl w:val="0"/>
              <w:autoSpaceDE w:val="0"/>
              <w:autoSpaceDN w:val="0"/>
              <w:spacing w:before="42" w:line="268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E821EA" w:rsidRPr="00E821EA" w:rsidTr="00B61331">
        <w:trPr>
          <w:trHeight w:val="1030"/>
        </w:trPr>
        <w:tc>
          <w:tcPr>
            <w:tcW w:w="3234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2" w:lineRule="exact"/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791 01050201 10 0000 002</w:t>
            </w:r>
          </w:p>
        </w:tc>
        <w:tc>
          <w:tcPr>
            <w:tcW w:w="2931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268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E821EA" w:rsidRPr="00E821EA" w:rsidRDefault="00E821EA" w:rsidP="00E821EA">
            <w:pPr>
              <w:widowControl w:val="0"/>
              <w:autoSpaceDE w:val="0"/>
              <w:autoSpaceDN w:val="0"/>
              <w:spacing w:line="31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21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</w:tbl>
    <w:p w:rsidR="00B61331" w:rsidRPr="004521AB" w:rsidRDefault="00B61331" w:rsidP="00E821EA">
      <w:pPr>
        <w:spacing w:line="318" w:lineRule="exact"/>
        <w:rPr>
          <w:rFonts w:ascii="Cambria"/>
        </w:rPr>
        <w:sectPr w:rsidR="00B61331" w:rsidRPr="004521AB" w:rsidSect="00B61331">
          <w:pgSz w:w="11900" w:h="16840"/>
          <w:pgMar w:top="993" w:right="701" w:bottom="280" w:left="1460" w:header="1299" w:footer="0" w:gutter="0"/>
          <w:cols w:space="720"/>
        </w:sectPr>
      </w:pPr>
    </w:p>
    <w:p w:rsidR="0065335E" w:rsidRPr="00521F43" w:rsidRDefault="0065335E" w:rsidP="00E821EA">
      <w:pPr>
        <w:rPr>
          <w:rStyle w:val="12"/>
          <w:sz w:val="28"/>
          <w:szCs w:val="28"/>
          <w:shd w:val="clear" w:color="auto" w:fill="auto"/>
        </w:rPr>
      </w:pPr>
    </w:p>
    <w:sectPr w:rsidR="0065335E" w:rsidRPr="00521F43" w:rsidSect="00B61331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A" w:rsidRDefault="00E821EA">
    <w:pPr>
      <w:pStyle w:val="a8"/>
      <w:spacing w:line="14" w:lineRule="auto"/>
      <w:rPr>
        <w:sz w:val="20"/>
      </w:rPr>
    </w:pPr>
    <w:r w:rsidRPr="006D0205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6322" type="#_x0000_t202" style="position:absolute;margin-left:328.4pt;margin-top:40.95pt;width:17.2pt;height:13.55pt;z-index:-251655168;mso-position-horizontal-relative:page;mso-position-vertical-relative:page" filled="f" stroked="f">
          <v:textbox style="mso-next-textbox:#_x0000_s56322" inset="0,0,0,0">
            <w:txbxContent>
              <w:p w:rsidR="00E821EA" w:rsidRDefault="00E821EA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61331">
                  <w:rPr>
                    <w:noProof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A" w:rsidRDefault="00E821EA">
    <w:pPr>
      <w:pStyle w:val="a8"/>
      <w:spacing w:line="14" w:lineRule="auto"/>
      <w:rPr>
        <w:sz w:val="20"/>
      </w:rPr>
    </w:pPr>
    <w:r w:rsidRPr="006D0205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56321" type="#_x0000_t202" style="position:absolute;margin-left:328.7pt;margin-top:40.35pt;width:16.8pt;height:15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jvgIAAK8FAAAOAAAAZHJzL2Uyb0RvYy54bWysVEuOnDAQ3UfKHSzvGT5DM4CGHs00TRRp&#10;8pEmOYAbTGMFbGK7GyZRzpJTZBUpZ+gjpWz6M59NlISFVdjlV/WqnuvyauxatKVSMcEz7J95GFFe&#10;iorxdYY/fiicGCOlCa9IKzjN8D1V+Gr+8sXl0Kc0EI1oKyoRgHCVDn2GG6371HVV2dCOqDPRUw6H&#10;tZAd0fAr124lyQDoXesGnhe5g5BVL0VJlYLdfDrEc4tf17TU7+paUY3aDENu2q7SriuzuvNLkq4l&#10;6RtW7tMgf5FFRxiHoEeonGiCNpI9g+pYKYUStT4rReeKumYltRyAje89YXPXkJ5aLlAc1R/LpP4f&#10;bPl2+14iVmU4xIiTDlq0+777tfu5+4FCU52hVyk43fXgpscbMUKXLVPV34ryk0JcLBrC1/RaSjE0&#10;lFSQnW9uug+uTjjKgKyGN6KCMGSjhQUaa9mZ0kExEKBDl+6PnaGjRiVsBv75eQQnJRz5SRTPbOdc&#10;kh4u91LpV1R0yBgZltB4C062t0qbZEh6cDGxuChY29rmt/zRBjhOOxAarpozk4Tt5dfES5bxMg6d&#10;MIiWTujluXNdLEInKvyLWX6eLxa5/83E9cO0YVVFuQlz0JUf/lnf9gqfFHFUlhItqwycSUnJ9WrR&#10;SrQloOvCfrbkcHJycx+nYYsAXJ5Q8oPQuwkSp4jiCycswpmTXHix4/nJTRJ5YRLmxWNKt4zTf6eE&#10;hgwns2A2aemU9BNunv2ecyNpxzRMjpZ1GY6PTiQ1ClzyyrZWE9ZO9oNSmPRPpYB2Hxpt9WokOolV&#10;j6vRPgwrZqPllajuQcBSgMBAizD1wGiE/ILRABMkw+rzhkiKUfuawyMw4+ZgyIOxOhiEl3A1wxqj&#10;yVzoaSxtesnWDSBPz4yLa3goNbMiPmWxf14wFSyX/QQzY+fhv/U6zdn5bwAAAP//AwBQSwMEFAAG&#10;AAgAAAAhAKknVI/fAAAACgEAAA8AAABkcnMvZG93bnJldi54bWxMj8FOwzAQRO9I/QdrK3GjdhAk&#10;bYhTVQhOSIg0HDg6sZtYjdchdtvw9yynclzt08ybYju7gZ3NFKxHCclKADPYem2xk/BZv96tgYWo&#10;UKvBo5HwYwJsy8VNoXLtL1iZ8z52jEIw5EpCH+OYcx7a3jgVVn40SL+Dn5yKdE4d15O6ULgb+L0Q&#10;KXfKIjX0ajTPvWmP+5OTsPvC6sV+vzcf1aGydb0R+JYepbxdzrsnYNHM8QrDnz6pQ0lOjT+hDmyQ&#10;kD5mD4RKWIsMGAHpJqFxDZFJkgEvC/5/QvkLAAD//wMAUEsBAi0AFAAGAAgAAAAhALaDOJL+AAAA&#10;4QEAABMAAAAAAAAAAAAAAAAAAAAAAFtDb250ZW50X1R5cGVzXS54bWxQSwECLQAUAAYACAAAACEA&#10;OP0h/9YAAACUAQAACwAAAAAAAAAAAAAAAAAvAQAAX3JlbHMvLnJlbHNQSwECLQAUAAYACAAAACEA&#10;1QBK474CAACvBQAADgAAAAAAAAAAAAAAAAAuAgAAZHJzL2Uyb0RvYy54bWxQSwECLQAUAAYACAAA&#10;ACEAqSdUj98AAAAKAQAADwAAAAAAAAAAAAAAAAAYBQAAZHJzL2Rvd25yZXYueG1sUEsFBgAAAAAE&#10;AAQA8wAAACQGAAAAAA==&#10;" filled="f" stroked="f">
          <v:textbox inset="0,0,0,0">
            <w:txbxContent>
              <w:p w:rsidR="00E821EA" w:rsidRDefault="00E821EA">
                <w:pPr>
                  <w:spacing w:before="15"/>
                  <w:ind w:left="72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1331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811184"/>
    <w:multiLevelType w:val="hybridMultilevel"/>
    <w:tmpl w:val="6F0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hdrShapeDefaults>
    <o:shapedefaults v:ext="edit" spidmax="57346"/>
    <o:shapelayout v:ext="edit">
      <o:idmap v:ext="edit" data="55"/>
    </o:shapelayout>
  </w:hdrShapeDefaults>
  <w:compat>
    <w:useFELayout/>
  </w:compat>
  <w:rsids>
    <w:rsidRoot w:val="000535FD"/>
    <w:rsid w:val="00000677"/>
    <w:rsid w:val="000036BA"/>
    <w:rsid w:val="0000681C"/>
    <w:rsid w:val="00040E37"/>
    <w:rsid w:val="00050DF4"/>
    <w:rsid w:val="000535FD"/>
    <w:rsid w:val="0005622C"/>
    <w:rsid w:val="00056991"/>
    <w:rsid w:val="000615C5"/>
    <w:rsid w:val="000C0405"/>
    <w:rsid w:val="000E44DD"/>
    <w:rsid w:val="000F7430"/>
    <w:rsid w:val="001043C1"/>
    <w:rsid w:val="001167AB"/>
    <w:rsid w:val="001933D0"/>
    <w:rsid w:val="001B59E0"/>
    <w:rsid w:val="001B7B36"/>
    <w:rsid w:val="001C1852"/>
    <w:rsid w:val="001D30CF"/>
    <w:rsid w:val="001E6BCC"/>
    <w:rsid w:val="001F61C3"/>
    <w:rsid w:val="00200F6E"/>
    <w:rsid w:val="00242958"/>
    <w:rsid w:val="00265BC1"/>
    <w:rsid w:val="00274AFA"/>
    <w:rsid w:val="00280DB9"/>
    <w:rsid w:val="00286359"/>
    <w:rsid w:val="002A6C0F"/>
    <w:rsid w:val="002D4F76"/>
    <w:rsid w:val="002D631A"/>
    <w:rsid w:val="002D67F9"/>
    <w:rsid w:val="002D7477"/>
    <w:rsid w:val="002E6ADA"/>
    <w:rsid w:val="002F1409"/>
    <w:rsid w:val="003111B8"/>
    <w:rsid w:val="0036404D"/>
    <w:rsid w:val="00377674"/>
    <w:rsid w:val="00397335"/>
    <w:rsid w:val="003D6C62"/>
    <w:rsid w:val="003F27F1"/>
    <w:rsid w:val="003F3A27"/>
    <w:rsid w:val="00403F47"/>
    <w:rsid w:val="004745CF"/>
    <w:rsid w:val="004C4EE8"/>
    <w:rsid w:val="004D056C"/>
    <w:rsid w:val="004D0A7A"/>
    <w:rsid w:val="004F7869"/>
    <w:rsid w:val="00521F43"/>
    <w:rsid w:val="00525399"/>
    <w:rsid w:val="00556175"/>
    <w:rsid w:val="005B63BE"/>
    <w:rsid w:val="005D14A1"/>
    <w:rsid w:val="005D1D44"/>
    <w:rsid w:val="005F0AA6"/>
    <w:rsid w:val="00601553"/>
    <w:rsid w:val="00620BB9"/>
    <w:rsid w:val="00633AD7"/>
    <w:rsid w:val="0065335E"/>
    <w:rsid w:val="00655414"/>
    <w:rsid w:val="00665D66"/>
    <w:rsid w:val="006759ED"/>
    <w:rsid w:val="00693A0B"/>
    <w:rsid w:val="006E2605"/>
    <w:rsid w:val="006E5F73"/>
    <w:rsid w:val="00707F7B"/>
    <w:rsid w:val="00745E0D"/>
    <w:rsid w:val="007648CA"/>
    <w:rsid w:val="00772E26"/>
    <w:rsid w:val="00777BF6"/>
    <w:rsid w:val="007B0FDF"/>
    <w:rsid w:val="007B5CE2"/>
    <w:rsid w:val="007C4637"/>
    <w:rsid w:val="007D691F"/>
    <w:rsid w:val="007F1819"/>
    <w:rsid w:val="00803036"/>
    <w:rsid w:val="00803AA5"/>
    <w:rsid w:val="00817325"/>
    <w:rsid w:val="008410D5"/>
    <w:rsid w:val="00846CF8"/>
    <w:rsid w:val="008C223D"/>
    <w:rsid w:val="008D3BB9"/>
    <w:rsid w:val="008E1292"/>
    <w:rsid w:val="008E618D"/>
    <w:rsid w:val="008F7C17"/>
    <w:rsid w:val="009178A9"/>
    <w:rsid w:val="00917E65"/>
    <w:rsid w:val="00A31ED8"/>
    <w:rsid w:val="00A377A0"/>
    <w:rsid w:val="00A424DC"/>
    <w:rsid w:val="00A558D0"/>
    <w:rsid w:val="00A5740D"/>
    <w:rsid w:val="00A63F51"/>
    <w:rsid w:val="00A675DB"/>
    <w:rsid w:val="00A86F92"/>
    <w:rsid w:val="00A90B59"/>
    <w:rsid w:val="00A914DA"/>
    <w:rsid w:val="00AD13EA"/>
    <w:rsid w:val="00AF0098"/>
    <w:rsid w:val="00B61331"/>
    <w:rsid w:val="00B61A67"/>
    <w:rsid w:val="00BB003A"/>
    <w:rsid w:val="00BC124E"/>
    <w:rsid w:val="00BC6391"/>
    <w:rsid w:val="00C03788"/>
    <w:rsid w:val="00C07838"/>
    <w:rsid w:val="00C141B1"/>
    <w:rsid w:val="00C20A98"/>
    <w:rsid w:val="00C57378"/>
    <w:rsid w:val="00C65DB6"/>
    <w:rsid w:val="00C92D94"/>
    <w:rsid w:val="00CA5A40"/>
    <w:rsid w:val="00CB2170"/>
    <w:rsid w:val="00CE0744"/>
    <w:rsid w:val="00D072B9"/>
    <w:rsid w:val="00D126E8"/>
    <w:rsid w:val="00D13360"/>
    <w:rsid w:val="00D156A2"/>
    <w:rsid w:val="00D20D2D"/>
    <w:rsid w:val="00D24DFE"/>
    <w:rsid w:val="00D4344C"/>
    <w:rsid w:val="00D70EF4"/>
    <w:rsid w:val="00D934C2"/>
    <w:rsid w:val="00D965EF"/>
    <w:rsid w:val="00DA5A88"/>
    <w:rsid w:val="00DD0266"/>
    <w:rsid w:val="00DD45F8"/>
    <w:rsid w:val="00DD68E4"/>
    <w:rsid w:val="00E10840"/>
    <w:rsid w:val="00E24E16"/>
    <w:rsid w:val="00E36B0C"/>
    <w:rsid w:val="00E512EA"/>
    <w:rsid w:val="00E821EA"/>
    <w:rsid w:val="00E85D39"/>
    <w:rsid w:val="00E87904"/>
    <w:rsid w:val="00EB1BEF"/>
    <w:rsid w:val="00EB379D"/>
    <w:rsid w:val="00EB3AAC"/>
    <w:rsid w:val="00ED0623"/>
    <w:rsid w:val="00EE48C2"/>
    <w:rsid w:val="00EE6BE5"/>
    <w:rsid w:val="00EF768E"/>
    <w:rsid w:val="00F31FF9"/>
    <w:rsid w:val="00F61320"/>
    <w:rsid w:val="00F71547"/>
    <w:rsid w:val="00F73C32"/>
    <w:rsid w:val="00F77424"/>
    <w:rsid w:val="00FB1382"/>
    <w:rsid w:val="00FB43C0"/>
    <w:rsid w:val="00FE1A1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iPriority w:val="1"/>
    <w:unhideWhenUsed/>
    <w:qFormat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uiPriority w:val="22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uiPriority w:val="99"/>
    <w:locked/>
    <w:rsid w:val="00803AA5"/>
    <w:rPr>
      <w:sz w:val="24"/>
      <w:szCs w:val="24"/>
    </w:rPr>
  </w:style>
  <w:style w:type="paragraph" w:styleId="af5">
    <w:name w:val="header"/>
    <w:basedOn w:val="a"/>
    <w:link w:val="af4"/>
    <w:uiPriority w:val="99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ailrucssattributepostfixmrcssattr">
    <w:name w:val="mailrucssattributepostfix_mr_css_attr"/>
    <w:basedOn w:val="a"/>
    <w:rsid w:val="007B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E821EA"/>
  </w:style>
  <w:style w:type="paragraph" w:styleId="af9">
    <w:name w:val="footer"/>
    <w:basedOn w:val="a"/>
    <w:link w:val="afa"/>
    <w:uiPriority w:val="99"/>
    <w:unhideWhenUsed/>
    <w:rsid w:val="00E821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821EA"/>
    <w:rPr>
      <w:rFonts w:eastAsiaTheme="minorHAnsi"/>
      <w:lang w:eastAsia="en-US"/>
    </w:rPr>
  </w:style>
  <w:style w:type="character" w:styleId="afb">
    <w:name w:val="Placeholder Text"/>
    <w:basedOn w:val="a0"/>
    <w:uiPriority w:val="99"/>
    <w:semiHidden/>
    <w:rsid w:val="00E821EA"/>
    <w:rPr>
      <w:color w:val="808080"/>
    </w:rPr>
  </w:style>
  <w:style w:type="character" w:customStyle="1" w:styleId="24">
    <w:name w:val="Стиль2"/>
    <w:basedOn w:val="a0"/>
    <w:uiPriority w:val="1"/>
    <w:rsid w:val="00E821EA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A7C725B574DAA879796132B7C7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F8F12-E0E0-43F3-8DBB-5925871827C8}"/>
      </w:docPartPr>
      <w:docPartBody>
        <w:p w:rsidR="00CF4988" w:rsidRDefault="00CF4988" w:rsidP="00CF4988">
          <w:pPr>
            <w:pStyle w:val="EA3A7C725B574DAA879796132B7C72B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4988"/>
    <w:rsid w:val="00C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988"/>
  </w:style>
  <w:style w:type="paragraph" w:customStyle="1" w:styleId="EA3A7C725B574DAA879796132B7C72BD">
    <w:name w:val="EA3A7C725B574DAA879796132B7C72BD"/>
    <w:rsid w:val="00CF49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30</Pages>
  <Words>9246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80</cp:revision>
  <cp:lastPrinted>2021-01-22T04:26:00Z</cp:lastPrinted>
  <dcterms:created xsi:type="dcterms:W3CDTF">2019-07-18T11:32:00Z</dcterms:created>
  <dcterms:modified xsi:type="dcterms:W3CDTF">2021-11-18T11:02:00Z</dcterms:modified>
</cp:coreProperties>
</file>