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415"/>
        <w:tblW w:w="10524" w:type="dxa"/>
        <w:tblLayout w:type="fixed"/>
        <w:tblLook w:val="0000"/>
      </w:tblPr>
      <w:tblGrid>
        <w:gridCol w:w="4462"/>
        <w:gridCol w:w="1506"/>
        <w:gridCol w:w="4556"/>
      </w:tblGrid>
      <w:tr w:rsidR="00AF7A5E" w:rsidRPr="00D11911" w:rsidTr="00431EB5">
        <w:trPr>
          <w:cantSplit/>
        </w:trPr>
        <w:tc>
          <w:tcPr>
            <w:tcW w:w="4462" w:type="dxa"/>
          </w:tcPr>
          <w:p w:rsidR="00AF7A5E" w:rsidRPr="00D11911" w:rsidRDefault="00AF7A5E" w:rsidP="00AF7A5E">
            <w:pPr>
              <w:spacing w:after="0"/>
              <w:jc w:val="center"/>
              <w:rPr>
                <w:rFonts w:ascii="Arial" w:hAnsi="Arial" w:cs="Arial"/>
                <w:b/>
                <w:sz w:val="24"/>
              </w:rPr>
            </w:pPr>
            <w:r w:rsidRPr="00D11911">
              <w:rPr>
                <w:rFonts w:ascii="Arial" w:hAnsi="Arial" w:cs="Arial"/>
                <w:b/>
                <w:sz w:val="24"/>
              </w:rPr>
              <w:t>БАШ</w:t>
            </w:r>
            <w:r w:rsidRPr="00D11911">
              <w:rPr>
                <w:rFonts w:ascii="Lucida Sans Unicode" w:hAnsi="Lucida Sans Unicode" w:cs="Arial"/>
                <w:b/>
                <w:sz w:val="24"/>
                <w:lang w:val="be-BY"/>
              </w:rPr>
              <w:t>Ҡ</w:t>
            </w:r>
            <w:r w:rsidRPr="00D11911">
              <w:rPr>
                <w:rFonts w:ascii="Arial" w:hAnsi="Arial" w:cs="Arial"/>
                <w:b/>
                <w:sz w:val="24"/>
              </w:rPr>
              <w:t>ОРТОСТАН РЕСПУБЛИКА</w:t>
            </w:r>
            <w:r w:rsidRPr="00D11911">
              <w:rPr>
                <w:rFonts w:ascii="Arial" w:hAnsi="Arial" w:cs="Arial"/>
                <w:b/>
                <w:sz w:val="24"/>
                <w:lang w:val="be-BY"/>
              </w:rPr>
              <w:t>һ</w:t>
            </w:r>
            <w:r w:rsidRPr="00D11911">
              <w:rPr>
                <w:rFonts w:ascii="Arial" w:hAnsi="Arial" w:cs="Arial"/>
                <w:b/>
                <w:sz w:val="24"/>
              </w:rPr>
              <w:t>Ы</w:t>
            </w:r>
          </w:p>
          <w:p w:rsidR="00AF7A5E" w:rsidRPr="00D11911" w:rsidRDefault="00AF7A5E" w:rsidP="00AF7A5E">
            <w:pPr>
              <w:spacing w:after="0"/>
              <w:jc w:val="center"/>
              <w:rPr>
                <w:rFonts w:ascii="Arial" w:hAnsi="Arial" w:cs="Arial"/>
                <w:b/>
                <w:bCs/>
                <w:sz w:val="24"/>
              </w:rPr>
            </w:pPr>
            <w:r w:rsidRPr="00D11911">
              <w:rPr>
                <w:rFonts w:ascii="Arial" w:hAnsi="Arial" w:cs="Arial"/>
                <w:b/>
                <w:bCs/>
                <w:sz w:val="24"/>
              </w:rPr>
              <w:t>СА</w:t>
            </w:r>
            <w:r w:rsidRPr="00D11911">
              <w:rPr>
                <w:rFonts w:ascii="Lucida Sans Unicode" w:hAnsi="Lucida Sans Unicode" w:cs="Arial"/>
                <w:b/>
                <w:bCs/>
                <w:sz w:val="24"/>
                <w:lang w:val="be-BY"/>
              </w:rPr>
              <w:t>Ҡ</w:t>
            </w:r>
            <w:r w:rsidRPr="00D11911">
              <w:rPr>
                <w:rFonts w:ascii="Arial" w:hAnsi="Arial" w:cs="Arial"/>
                <w:b/>
                <w:bCs/>
                <w:sz w:val="24"/>
              </w:rPr>
              <w:t>МА</w:t>
            </w:r>
            <w:r w:rsidRPr="00D11911">
              <w:rPr>
                <w:rFonts w:ascii="Arial" w:hAnsi="Arial" w:cs="Arial"/>
                <w:b/>
                <w:bCs/>
                <w:sz w:val="24"/>
                <w:lang w:val="be-BY"/>
              </w:rPr>
              <w:t>Ғ</w:t>
            </w:r>
            <w:r w:rsidRPr="00D11911">
              <w:rPr>
                <w:rFonts w:ascii="Arial" w:hAnsi="Arial" w:cs="Arial"/>
                <w:b/>
                <w:bCs/>
                <w:sz w:val="24"/>
              </w:rPr>
              <w:t>ОШ  РАЙОНЫ</w:t>
            </w:r>
          </w:p>
          <w:p w:rsidR="00AF7A5E" w:rsidRPr="00D11911" w:rsidRDefault="00AF7A5E" w:rsidP="00AF7A5E">
            <w:pPr>
              <w:spacing w:after="0"/>
              <w:jc w:val="center"/>
              <w:rPr>
                <w:rFonts w:ascii="Arial" w:hAnsi="Arial" w:cs="Arial"/>
                <w:b/>
                <w:bCs/>
                <w:sz w:val="24"/>
              </w:rPr>
            </w:pPr>
            <w:r w:rsidRPr="00D11911">
              <w:rPr>
                <w:rFonts w:ascii="Arial" w:hAnsi="Arial" w:cs="Arial"/>
                <w:b/>
                <w:bCs/>
                <w:caps/>
                <w:sz w:val="24"/>
              </w:rPr>
              <w:t>муниципаль районЫНЫ</w:t>
            </w:r>
            <w:r w:rsidRPr="00D11911">
              <w:rPr>
                <w:rFonts w:ascii="Arial" w:hAnsi="Arial" w:cs="Arial"/>
                <w:b/>
                <w:bCs/>
                <w:caps/>
                <w:sz w:val="24"/>
                <w:lang w:val="be-BY"/>
              </w:rPr>
              <w:t>Ң</w:t>
            </w:r>
          </w:p>
          <w:p w:rsidR="00AF7A5E" w:rsidRPr="00D11911" w:rsidRDefault="00AF7A5E" w:rsidP="00AF7A5E">
            <w:pPr>
              <w:spacing w:after="0"/>
              <w:jc w:val="center"/>
              <w:rPr>
                <w:rFonts w:ascii="Arial" w:hAnsi="Arial" w:cs="Arial"/>
                <w:b/>
                <w:bCs/>
                <w:sz w:val="24"/>
              </w:rPr>
            </w:pPr>
            <w:r w:rsidRPr="00D11911">
              <w:rPr>
                <w:rFonts w:ascii="Arial" w:hAnsi="Arial" w:cs="Arial"/>
                <w:b/>
                <w:caps/>
                <w:sz w:val="24"/>
              </w:rPr>
              <w:t>Им</w:t>
            </w:r>
            <w:r w:rsidRPr="00D11911">
              <w:rPr>
                <w:rFonts w:ascii="Arial" w:hAnsi="Arial" w:cs="Arial"/>
                <w:b/>
                <w:sz w:val="24"/>
                <w:lang w:val="be-BY"/>
              </w:rPr>
              <w:t>Ә</w:t>
            </w:r>
            <w:r w:rsidRPr="00D11911">
              <w:rPr>
                <w:rFonts w:ascii="Arial" w:hAnsi="Arial" w:cs="Arial"/>
                <w:b/>
                <w:sz w:val="24"/>
              </w:rPr>
              <w:t>НЛЕ</w:t>
            </w:r>
            <w:r w:rsidRPr="00D11911">
              <w:rPr>
                <w:rFonts w:ascii="Lucida Sans Unicode" w:hAnsi="Lucida Sans Unicode" w:cs="Arial"/>
                <w:b/>
                <w:sz w:val="24"/>
                <w:lang w:val="be-BY"/>
              </w:rPr>
              <w:t>Ҡ</w:t>
            </w:r>
            <w:r w:rsidRPr="00D11911">
              <w:rPr>
                <w:rFonts w:ascii="Arial" w:hAnsi="Arial" w:cs="Arial"/>
                <w:b/>
                <w:sz w:val="24"/>
              </w:rPr>
              <w:t xml:space="preserve">УЛ  АУЫЛ </w:t>
            </w:r>
            <w:r w:rsidRPr="00D11911">
              <w:rPr>
                <w:rFonts w:ascii="Arial" w:hAnsi="Arial" w:cs="Arial"/>
                <w:b/>
                <w:bCs/>
                <w:sz w:val="24"/>
              </w:rPr>
              <w:t>СОВЕТЫ</w:t>
            </w:r>
          </w:p>
          <w:p w:rsidR="00AF7A5E" w:rsidRPr="00D11911" w:rsidRDefault="00AF7A5E" w:rsidP="00AF7A5E">
            <w:pPr>
              <w:spacing w:after="0"/>
              <w:jc w:val="center"/>
              <w:rPr>
                <w:rFonts w:ascii="Arial" w:hAnsi="Arial" w:cs="Arial"/>
                <w:b/>
                <w:bCs/>
                <w:sz w:val="24"/>
              </w:rPr>
            </w:pPr>
            <w:r w:rsidRPr="00D11911">
              <w:rPr>
                <w:rFonts w:ascii="Arial" w:hAnsi="Arial" w:cs="Arial"/>
                <w:b/>
                <w:bCs/>
                <w:sz w:val="24"/>
              </w:rPr>
              <w:t>АУЫЛ  БИЛ</w:t>
            </w:r>
            <w:r w:rsidRPr="00D11911">
              <w:rPr>
                <w:rFonts w:ascii="Arial" w:hAnsi="Arial" w:cs="Arial"/>
                <w:b/>
                <w:bCs/>
                <w:sz w:val="24"/>
                <w:lang w:val="be-BY"/>
              </w:rPr>
              <w:t>Ә</w:t>
            </w:r>
            <w:r w:rsidRPr="00D11911">
              <w:rPr>
                <w:rFonts w:ascii="Arial" w:hAnsi="Arial" w:cs="Arial"/>
                <w:b/>
                <w:bCs/>
                <w:caps/>
                <w:sz w:val="24"/>
              </w:rPr>
              <w:t>м</w:t>
            </w:r>
            <w:r w:rsidRPr="00D11911">
              <w:rPr>
                <w:rFonts w:ascii="Arial" w:hAnsi="Arial" w:cs="Arial"/>
                <w:b/>
                <w:bCs/>
                <w:caps/>
                <w:sz w:val="24"/>
                <w:lang w:val="be-BY"/>
              </w:rPr>
              <w:t>ӘҺ</w:t>
            </w:r>
            <w:r w:rsidRPr="00D11911">
              <w:rPr>
                <w:rFonts w:ascii="Arial" w:hAnsi="Arial" w:cs="Arial"/>
                <w:b/>
                <w:bCs/>
                <w:sz w:val="24"/>
              </w:rPr>
              <w:t>Е СОВЕТ</w:t>
            </w:r>
          </w:p>
          <w:p w:rsidR="00AF7A5E" w:rsidRPr="00D11911" w:rsidRDefault="00AF7A5E" w:rsidP="00AF7A5E">
            <w:pPr>
              <w:spacing w:after="0"/>
              <w:jc w:val="center"/>
              <w:rPr>
                <w:rFonts w:ascii="Arial" w:hAnsi="Arial" w:cs="Arial"/>
                <w:b/>
                <w:bCs/>
                <w:sz w:val="20"/>
              </w:rPr>
            </w:pPr>
          </w:p>
        </w:tc>
        <w:tc>
          <w:tcPr>
            <w:tcW w:w="1506" w:type="dxa"/>
          </w:tcPr>
          <w:p w:rsidR="00AF7A5E" w:rsidRPr="00D11911" w:rsidRDefault="00AF7A5E" w:rsidP="00AF7A5E">
            <w:pPr>
              <w:spacing w:after="0"/>
              <w:jc w:val="center"/>
              <w:rPr>
                <w:rFonts w:ascii="Arial" w:hAnsi="Arial" w:cs="Arial"/>
                <w:b/>
                <w:sz w:val="20"/>
              </w:rPr>
            </w:pPr>
            <w:r>
              <w:rPr>
                <w:rFonts w:ascii="Arial" w:hAnsi="Arial" w:cs="Arial"/>
                <w:b/>
                <w:noProof/>
                <w:sz w:val="28"/>
              </w:rPr>
              <w:drawing>
                <wp:inline distT="0" distB="0" distL="0" distR="0">
                  <wp:extent cx="942975" cy="1085850"/>
                  <wp:effectExtent l="19050" t="0" r="9525" b="0"/>
                  <wp:docPr id="1" name="Рисунок 1" descr="Описание: Герб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12"/>
                          <pic:cNvPicPr>
                            <a:picLocks noChangeAspect="1" noChangeArrowheads="1"/>
                          </pic:cNvPicPr>
                        </pic:nvPicPr>
                        <pic:blipFill>
                          <a:blip r:embed="rId4"/>
                          <a:srcRect/>
                          <a:stretch>
                            <a:fillRect/>
                          </a:stretch>
                        </pic:blipFill>
                        <pic:spPr bwMode="auto">
                          <a:xfrm>
                            <a:off x="0" y="0"/>
                            <a:ext cx="942975" cy="1085850"/>
                          </a:xfrm>
                          <a:prstGeom prst="rect">
                            <a:avLst/>
                          </a:prstGeom>
                          <a:noFill/>
                          <a:ln w="9525">
                            <a:noFill/>
                            <a:miter lim="800000"/>
                            <a:headEnd/>
                            <a:tailEnd/>
                          </a:ln>
                        </pic:spPr>
                      </pic:pic>
                    </a:graphicData>
                  </a:graphic>
                </wp:inline>
              </w:drawing>
            </w:r>
          </w:p>
        </w:tc>
        <w:tc>
          <w:tcPr>
            <w:tcW w:w="4556" w:type="dxa"/>
            <w:tcBorders>
              <w:left w:val="nil"/>
            </w:tcBorders>
          </w:tcPr>
          <w:p w:rsidR="00AF7A5E" w:rsidRPr="00D11911" w:rsidRDefault="00AF7A5E" w:rsidP="00AF7A5E">
            <w:pPr>
              <w:spacing w:before="240" w:after="0"/>
              <w:outlineLvl w:val="5"/>
              <w:rPr>
                <w:rFonts w:ascii="Arial" w:hAnsi="Arial" w:cs="Arial"/>
                <w:b/>
                <w:caps/>
                <w:sz w:val="24"/>
                <w:szCs w:val="24"/>
              </w:rPr>
            </w:pPr>
            <w:r w:rsidRPr="00D11911">
              <w:rPr>
                <w:rFonts w:ascii="Arial" w:hAnsi="Arial" w:cs="Arial"/>
                <w:b/>
                <w:caps/>
                <w:sz w:val="24"/>
                <w:szCs w:val="24"/>
              </w:rPr>
              <w:t>Совет сельского поселения</w:t>
            </w:r>
          </w:p>
          <w:p w:rsidR="00AF7A5E" w:rsidRPr="00D11911" w:rsidRDefault="00AF7A5E" w:rsidP="00AF7A5E">
            <w:pPr>
              <w:keepNext/>
              <w:spacing w:before="240" w:after="0"/>
              <w:outlineLvl w:val="3"/>
              <w:rPr>
                <w:rFonts w:ascii="Arial" w:hAnsi="Arial" w:cs="Arial"/>
                <w:b/>
                <w:sz w:val="24"/>
                <w:szCs w:val="24"/>
              </w:rPr>
            </w:pPr>
            <w:r w:rsidRPr="00D11911">
              <w:rPr>
                <w:rFonts w:ascii="Arial" w:hAnsi="Arial" w:cs="Arial"/>
                <w:b/>
                <w:sz w:val="24"/>
                <w:szCs w:val="24"/>
              </w:rPr>
              <w:t>ИМЯНЛИКУЛЕВСКИЙ СЕЛЬСОВЕТ</w:t>
            </w:r>
          </w:p>
          <w:p w:rsidR="00AF7A5E" w:rsidRPr="00D11911" w:rsidRDefault="00AF7A5E" w:rsidP="00AF7A5E">
            <w:pPr>
              <w:spacing w:after="0"/>
              <w:jc w:val="center"/>
              <w:rPr>
                <w:rFonts w:ascii="Arial" w:hAnsi="Arial" w:cs="Arial"/>
                <w:b/>
                <w:sz w:val="24"/>
              </w:rPr>
            </w:pPr>
            <w:r w:rsidRPr="00D11911">
              <w:rPr>
                <w:rFonts w:ascii="Arial" w:hAnsi="Arial" w:cs="Arial"/>
                <w:b/>
                <w:bCs/>
                <w:caps/>
                <w:sz w:val="24"/>
              </w:rPr>
              <w:t>муниципального района Чекмагушевский район Республики Башкортостан</w:t>
            </w:r>
          </w:p>
        </w:tc>
      </w:tr>
      <w:tr w:rsidR="00AF7A5E" w:rsidRPr="00D11911" w:rsidTr="00431EB5">
        <w:trPr>
          <w:cantSplit/>
          <w:trHeight w:val="144"/>
        </w:trPr>
        <w:tc>
          <w:tcPr>
            <w:tcW w:w="10524" w:type="dxa"/>
            <w:gridSpan w:val="3"/>
            <w:tcBorders>
              <w:bottom w:val="thickThinSmallGap" w:sz="24" w:space="0" w:color="auto"/>
            </w:tcBorders>
          </w:tcPr>
          <w:p w:rsidR="00AF7A5E" w:rsidRPr="00D11911" w:rsidRDefault="00AF7A5E" w:rsidP="00AF7A5E">
            <w:pPr>
              <w:spacing w:before="240" w:after="0"/>
              <w:outlineLvl w:val="5"/>
              <w:rPr>
                <w:rFonts w:ascii="Calibri" w:hAnsi="Calibri"/>
                <w:caps/>
                <w:sz w:val="4"/>
              </w:rPr>
            </w:pPr>
          </w:p>
        </w:tc>
      </w:tr>
    </w:tbl>
    <w:p w:rsidR="00AF7A5E" w:rsidRDefault="00AF7A5E" w:rsidP="00AF7A5E">
      <w:pPr>
        <w:keepNext/>
        <w:jc w:val="center"/>
        <w:outlineLvl w:val="2"/>
        <w:rPr>
          <w:caps/>
          <w:spacing w:val="-20"/>
          <w:sz w:val="32"/>
          <w:szCs w:val="32"/>
        </w:rPr>
      </w:pPr>
    </w:p>
    <w:p w:rsidR="00000000" w:rsidRDefault="00AF7A5E" w:rsidP="00AF7A5E">
      <w:pPr>
        <w:keepNext/>
        <w:spacing w:after="0"/>
        <w:jc w:val="center"/>
        <w:outlineLvl w:val="2"/>
        <w:rPr>
          <w:rFonts w:ascii="Times New Roman" w:eastAsia="Times New Roman" w:hAnsi="Times New Roman" w:cs="Times New Roman"/>
          <w:caps/>
          <w:spacing w:val="-20"/>
          <w:sz w:val="32"/>
          <w:szCs w:val="32"/>
        </w:rPr>
      </w:pPr>
      <w:r w:rsidRPr="00AF7A5E">
        <w:rPr>
          <w:rFonts w:ascii="Times New Roman" w:eastAsia="Times New Roman" w:hAnsi="Times New Roman" w:cs="Times New Roman"/>
          <w:caps/>
          <w:spacing w:val="-20"/>
          <w:sz w:val="32"/>
          <w:szCs w:val="32"/>
        </w:rPr>
        <w:t>Карар                                                                                         решение</w:t>
      </w:r>
    </w:p>
    <w:p w:rsidR="00AF7A5E" w:rsidRPr="00AF7A5E" w:rsidRDefault="00AF7A5E" w:rsidP="00AF7A5E">
      <w:pPr>
        <w:keepNext/>
        <w:spacing w:after="0"/>
        <w:jc w:val="center"/>
        <w:outlineLvl w:val="2"/>
        <w:rPr>
          <w:rFonts w:ascii="Times New Roman" w:hAnsi="Times New Roman" w:cs="Times New Roman"/>
          <w:caps/>
          <w:sz w:val="32"/>
          <w:szCs w:val="32"/>
        </w:rPr>
      </w:pPr>
    </w:p>
    <w:p w:rsidR="00AF7A5E" w:rsidRPr="00AF7A5E" w:rsidRDefault="00AF7A5E" w:rsidP="00AF7A5E">
      <w:pPr>
        <w:pStyle w:val="3"/>
        <w:jc w:val="center"/>
        <w:rPr>
          <w:szCs w:val="28"/>
        </w:rPr>
      </w:pPr>
      <w:r w:rsidRPr="00AF7A5E">
        <w:rPr>
          <w:szCs w:val="28"/>
        </w:rPr>
        <w:t>"О бюджете сельского поселения Имянликулевский сельсовет муниципального района Чекмагушевский район Республики Башкортостан на 2024 год и на плановый период 2025 и 2026 годов"</w:t>
      </w:r>
    </w:p>
    <w:p w:rsidR="00AF7A5E" w:rsidRPr="00AF7A5E" w:rsidRDefault="00AF7A5E" w:rsidP="00AF7A5E">
      <w:pPr>
        <w:pStyle w:val="3"/>
        <w:jc w:val="center"/>
        <w:rPr>
          <w:b/>
          <w:szCs w:val="28"/>
        </w:rPr>
      </w:pPr>
      <w:r w:rsidRPr="00AF7A5E">
        <w:rPr>
          <w:b/>
          <w:szCs w:val="28"/>
        </w:rPr>
        <w:t xml:space="preserve"> </w:t>
      </w:r>
    </w:p>
    <w:p w:rsidR="00AF7A5E" w:rsidRPr="00AF7A5E" w:rsidRDefault="00AF7A5E" w:rsidP="00AF7A5E">
      <w:pPr>
        <w:spacing w:after="0"/>
        <w:ind w:firstLine="708"/>
        <w:jc w:val="both"/>
        <w:rPr>
          <w:rFonts w:ascii="Times New Roman" w:hAnsi="Times New Roman" w:cs="Times New Roman"/>
          <w:sz w:val="28"/>
          <w:szCs w:val="28"/>
        </w:rPr>
      </w:pPr>
      <w:r w:rsidRPr="00AF7A5E">
        <w:rPr>
          <w:rFonts w:ascii="Times New Roman" w:hAnsi="Times New Roman" w:cs="Times New Roman"/>
          <w:sz w:val="28"/>
          <w:szCs w:val="28"/>
        </w:rPr>
        <w:t>Совет сельского  поселения Имянликулевский сельсовет муниципального района Чекмагушевский район  Республики Башкортостан РЕШИЛ:</w:t>
      </w:r>
    </w:p>
    <w:p w:rsidR="00AF7A5E" w:rsidRPr="00AF7A5E" w:rsidRDefault="00AF7A5E" w:rsidP="00AF7A5E">
      <w:pPr>
        <w:spacing w:after="0"/>
        <w:ind w:firstLine="567"/>
        <w:jc w:val="both"/>
        <w:rPr>
          <w:rFonts w:ascii="Times New Roman" w:hAnsi="Times New Roman" w:cs="Times New Roman"/>
          <w:sz w:val="28"/>
          <w:szCs w:val="28"/>
        </w:rPr>
      </w:pPr>
    </w:p>
    <w:p w:rsidR="00AF7A5E" w:rsidRPr="00AF7A5E" w:rsidRDefault="00AF7A5E" w:rsidP="00AF7A5E">
      <w:pPr>
        <w:pStyle w:val="2"/>
        <w:spacing w:line="240" w:lineRule="auto"/>
        <w:ind w:firstLine="567"/>
        <w:rPr>
          <w:sz w:val="28"/>
          <w:szCs w:val="28"/>
        </w:rPr>
      </w:pPr>
      <w:r w:rsidRPr="00AF7A5E">
        <w:rPr>
          <w:b/>
          <w:sz w:val="28"/>
          <w:szCs w:val="28"/>
        </w:rPr>
        <w:tab/>
      </w:r>
      <w:r w:rsidRPr="00AF7A5E">
        <w:rPr>
          <w:sz w:val="28"/>
          <w:szCs w:val="28"/>
        </w:rPr>
        <w:t xml:space="preserve">1. Утвердить основные характеристики бюджета сельского  поселения  </w:t>
      </w:r>
      <w:r w:rsidRPr="00AF7A5E">
        <w:rPr>
          <w:sz w:val="28"/>
          <w:szCs w:val="28"/>
          <w:lang w:val="ru-RU"/>
        </w:rPr>
        <w:t>Имянликулевский</w:t>
      </w:r>
      <w:r w:rsidRPr="00AF7A5E">
        <w:rPr>
          <w:sz w:val="28"/>
          <w:szCs w:val="28"/>
        </w:rPr>
        <w:t xml:space="preserve">  сельсовет муниципального района Чекмагушевский район Республики Башкортостан  на 202</w:t>
      </w:r>
      <w:r w:rsidRPr="00AF7A5E">
        <w:rPr>
          <w:sz w:val="28"/>
          <w:szCs w:val="28"/>
          <w:lang w:val="ru-RU"/>
        </w:rPr>
        <w:t xml:space="preserve">4 </w:t>
      </w:r>
      <w:r w:rsidRPr="00AF7A5E">
        <w:rPr>
          <w:sz w:val="28"/>
          <w:szCs w:val="28"/>
        </w:rPr>
        <w:t>год:</w:t>
      </w:r>
    </w:p>
    <w:p w:rsidR="00AF7A5E" w:rsidRPr="00AF7A5E" w:rsidRDefault="00AF7A5E" w:rsidP="00AF7A5E">
      <w:pPr>
        <w:pStyle w:val="2"/>
        <w:spacing w:line="240" w:lineRule="auto"/>
        <w:ind w:firstLine="567"/>
        <w:rPr>
          <w:sz w:val="28"/>
          <w:szCs w:val="28"/>
        </w:rPr>
      </w:pPr>
      <w:r w:rsidRPr="00AF7A5E">
        <w:rPr>
          <w:sz w:val="28"/>
          <w:szCs w:val="28"/>
        </w:rPr>
        <w:t xml:space="preserve">1) прогнозируемый общий объем доходов  бюджета  сельского  поселения  </w:t>
      </w:r>
      <w:r w:rsidRPr="00AF7A5E">
        <w:rPr>
          <w:sz w:val="28"/>
          <w:szCs w:val="28"/>
          <w:lang w:val="ru-RU"/>
        </w:rPr>
        <w:t>Имянликулевский</w:t>
      </w:r>
      <w:r w:rsidRPr="00AF7A5E">
        <w:rPr>
          <w:sz w:val="28"/>
          <w:szCs w:val="28"/>
        </w:rPr>
        <w:t xml:space="preserve">  сельсовет муниципального района Чекмагушевский район Республики Башкортостан в сумме    </w:t>
      </w:r>
      <w:r w:rsidRPr="00AF7A5E">
        <w:rPr>
          <w:sz w:val="28"/>
          <w:szCs w:val="28"/>
          <w:lang w:val="ru-RU"/>
        </w:rPr>
        <w:t xml:space="preserve">3 946 450,00 </w:t>
      </w:r>
      <w:r w:rsidRPr="00AF7A5E">
        <w:rPr>
          <w:sz w:val="28"/>
          <w:szCs w:val="28"/>
        </w:rPr>
        <w:t>рублей</w:t>
      </w:r>
      <w:r w:rsidRPr="00AF7A5E">
        <w:rPr>
          <w:sz w:val="28"/>
          <w:szCs w:val="28"/>
          <w:lang w:val="ru-RU"/>
        </w:rPr>
        <w:t xml:space="preserve"> </w:t>
      </w:r>
      <w:r w:rsidRPr="00AF7A5E">
        <w:rPr>
          <w:sz w:val="28"/>
          <w:szCs w:val="28"/>
        </w:rPr>
        <w:t xml:space="preserve">;  </w:t>
      </w:r>
    </w:p>
    <w:p w:rsidR="00AF7A5E" w:rsidRPr="00AF7A5E" w:rsidRDefault="00AF7A5E" w:rsidP="00AF7A5E">
      <w:pPr>
        <w:pStyle w:val="2"/>
        <w:spacing w:line="240" w:lineRule="auto"/>
        <w:ind w:firstLine="567"/>
        <w:rPr>
          <w:sz w:val="28"/>
          <w:szCs w:val="28"/>
          <w:lang w:val="ru-RU"/>
        </w:rPr>
      </w:pPr>
      <w:r w:rsidRPr="00AF7A5E">
        <w:rPr>
          <w:sz w:val="28"/>
          <w:szCs w:val="28"/>
        </w:rPr>
        <w:t xml:space="preserve">2) общий объем расходов  бюджета  сельского  поселения  </w:t>
      </w:r>
      <w:r w:rsidRPr="00AF7A5E">
        <w:rPr>
          <w:sz w:val="28"/>
          <w:szCs w:val="28"/>
          <w:lang w:val="ru-RU"/>
        </w:rPr>
        <w:t>Имянликулевский</w:t>
      </w:r>
      <w:r w:rsidRPr="00AF7A5E">
        <w:rPr>
          <w:sz w:val="28"/>
          <w:szCs w:val="28"/>
        </w:rPr>
        <w:t xml:space="preserve">  сельсовет муниципального района Чекмагушевский район Республики Башкортостан в сумме    </w:t>
      </w:r>
      <w:r w:rsidRPr="00AF7A5E">
        <w:rPr>
          <w:sz w:val="28"/>
          <w:szCs w:val="28"/>
          <w:lang w:val="ru-RU"/>
        </w:rPr>
        <w:t xml:space="preserve">3 946 450,00 </w:t>
      </w:r>
      <w:r w:rsidRPr="00AF7A5E">
        <w:rPr>
          <w:sz w:val="28"/>
          <w:szCs w:val="28"/>
        </w:rPr>
        <w:t>рублей;</w:t>
      </w:r>
    </w:p>
    <w:p w:rsidR="00AF7A5E" w:rsidRPr="00AF7A5E" w:rsidRDefault="00AF7A5E" w:rsidP="00AF7A5E">
      <w:pPr>
        <w:pStyle w:val="2"/>
        <w:spacing w:line="240" w:lineRule="auto"/>
        <w:ind w:firstLine="567"/>
        <w:rPr>
          <w:sz w:val="28"/>
          <w:szCs w:val="28"/>
        </w:rPr>
      </w:pPr>
      <w:r w:rsidRPr="00AF7A5E">
        <w:rPr>
          <w:sz w:val="28"/>
          <w:szCs w:val="28"/>
        </w:rPr>
        <w:t xml:space="preserve">3) дефицит  бюджета сельского  поселения  </w:t>
      </w:r>
      <w:r w:rsidRPr="00AF7A5E">
        <w:rPr>
          <w:sz w:val="28"/>
          <w:szCs w:val="28"/>
          <w:lang w:val="ru-RU"/>
        </w:rPr>
        <w:t>Имянликулевский</w:t>
      </w:r>
      <w:r w:rsidRPr="00AF7A5E">
        <w:rPr>
          <w:sz w:val="28"/>
          <w:szCs w:val="28"/>
        </w:rPr>
        <w:t xml:space="preserve"> сельсовет муниципального района Чекмагушевский район Республики Башкортостан </w:t>
      </w:r>
      <w:r w:rsidRPr="00AF7A5E">
        <w:rPr>
          <w:sz w:val="28"/>
          <w:szCs w:val="28"/>
          <w:lang w:val="ru-RU"/>
        </w:rPr>
        <w:t>не прогнозируется</w:t>
      </w:r>
      <w:r w:rsidRPr="00AF7A5E">
        <w:rPr>
          <w:sz w:val="28"/>
          <w:szCs w:val="28"/>
        </w:rPr>
        <w:t>.</w:t>
      </w:r>
    </w:p>
    <w:p w:rsidR="00AF7A5E" w:rsidRPr="00AF7A5E" w:rsidRDefault="00AF7A5E" w:rsidP="00AF7A5E">
      <w:pPr>
        <w:pStyle w:val="2"/>
        <w:spacing w:line="240" w:lineRule="auto"/>
        <w:ind w:firstLine="567"/>
        <w:rPr>
          <w:sz w:val="28"/>
          <w:szCs w:val="28"/>
        </w:rPr>
      </w:pPr>
      <w:r w:rsidRPr="00AF7A5E">
        <w:rPr>
          <w:sz w:val="28"/>
          <w:szCs w:val="28"/>
        </w:rPr>
        <w:t>2. Утвердить основные характеристики бюджета сельского  поселения</w:t>
      </w:r>
      <w:r w:rsidRPr="00AF7A5E">
        <w:rPr>
          <w:sz w:val="28"/>
          <w:szCs w:val="28"/>
          <w:lang w:val="ru-RU"/>
        </w:rPr>
        <w:t xml:space="preserve"> Имянликулевский</w:t>
      </w:r>
      <w:r w:rsidRPr="00AF7A5E">
        <w:rPr>
          <w:sz w:val="28"/>
          <w:szCs w:val="28"/>
        </w:rPr>
        <w:t xml:space="preserve">    сельсовет муниципального района Чекмагушевский район Республики Башкортостан на плановый период 202</w:t>
      </w:r>
      <w:r w:rsidRPr="00AF7A5E">
        <w:rPr>
          <w:sz w:val="28"/>
          <w:szCs w:val="28"/>
          <w:lang w:val="ru-RU"/>
        </w:rPr>
        <w:t>5</w:t>
      </w:r>
      <w:r w:rsidRPr="00AF7A5E">
        <w:rPr>
          <w:sz w:val="28"/>
          <w:szCs w:val="28"/>
        </w:rPr>
        <w:t xml:space="preserve"> и 202</w:t>
      </w:r>
      <w:r w:rsidRPr="00AF7A5E">
        <w:rPr>
          <w:sz w:val="28"/>
          <w:szCs w:val="28"/>
          <w:lang w:val="ru-RU"/>
        </w:rPr>
        <w:t xml:space="preserve">6 </w:t>
      </w:r>
      <w:r w:rsidRPr="00AF7A5E">
        <w:rPr>
          <w:sz w:val="28"/>
          <w:szCs w:val="28"/>
        </w:rPr>
        <w:t>годов:</w:t>
      </w:r>
    </w:p>
    <w:p w:rsidR="00AF7A5E" w:rsidRPr="00AF7A5E" w:rsidRDefault="00AF7A5E" w:rsidP="00AF7A5E">
      <w:pPr>
        <w:pStyle w:val="2"/>
        <w:spacing w:line="240" w:lineRule="auto"/>
        <w:ind w:firstLine="567"/>
        <w:rPr>
          <w:sz w:val="28"/>
          <w:szCs w:val="28"/>
          <w:lang w:val="ru-RU"/>
        </w:rPr>
      </w:pPr>
      <w:r w:rsidRPr="00AF7A5E">
        <w:rPr>
          <w:sz w:val="28"/>
          <w:szCs w:val="28"/>
        </w:rPr>
        <w:t xml:space="preserve">1) прогнозируемый общий объем доходов </w:t>
      </w:r>
      <w:r w:rsidRPr="00AF7A5E">
        <w:rPr>
          <w:sz w:val="28"/>
          <w:szCs w:val="28"/>
          <w:lang w:val="ru-RU"/>
        </w:rPr>
        <w:t xml:space="preserve"> </w:t>
      </w:r>
      <w:r w:rsidRPr="00AF7A5E">
        <w:rPr>
          <w:sz w:val="28"/>
          <w:szCs w:val="28"/>
        </w:rPr>
        <w:t>на 202</w:t>
      </w:r>
      <w:r w:rsidRPr="00AF7A5E">
        <w:rPr>
          <w:sz w:val="28"/>
          <w:szCs w:val="28"/>
          <w:lang w:val="ru-RU"/>
        </w:rPr>
        <w:t>5</w:t>
      </w:r>
      <w:r w:rsidRPr="00AF7A5E">
        <w:rPr>
          <w:sz w:val="28"/>
          <w:szCs w:val="28"/>
        </w:rPr>
        <w:t xml:space="preserve">год в сумме </w:t>
      </w:r>
      <w:r w:rsidRPr="00AF7A5E">
        <w:rPr>
          <w:sz w:val="28"/>
          <w:szCs w:val="28"/>
          <w:lang w:val="ru-RU"/>
        </w:rPr>
        <w:t>3 396 400,00</w:t>
      </w:r>
      <w:r w:rsidRPr="00AF7A5E">
        <w:rPr>
          <w:sz w:val="28"/>
          <w:szCs w:val="28"/>
        </w:rPr>
        <w:t xml:space="preserve"> рублей и на 202</w:t>
      </w:r>
      <w:r w:rsidRPr="00AF7A5E">
        <w:rPr>
          <w:sz w:val="28"/>
          <w:szCs w:val="28"/>
          <w:lang w:val="ru-RU"/>
        </w:rPr>
        <w:t>6</w:t>
      </w:r>
      <w:r w:rsidRPr="00AF7A5E">
        <w:rPr>
          <w:sz w:val="28"/>
          <w:szCs w:val="28"/>
        </w:rPr>
        <w:t xml:space="preserve"> год в сумме </w:t>
      </w:r>
      <w:r w:rsidRPr="00AF7A5E">
        <w:rPr>
          <w:sz w:val="28"/>
          <w:szCs w:val="28"/>
          <w:lang w:val="ru-RU"/>
        </w:rPr>
        <w:t>3 597 800,00</w:t>
      </w:r>
      <w:r w:rsidRPr="00AF7A5E">
        <w:rPr>
          <w:sz w:val="28"/>
          <w:szCs w:val="28"/>
        </w:rPr>
        <w:t xml:space="preserve">  рублей;  </w:t>
      </w:r>
    </w:p>
    <w:p w:rsidR="00AF7A5E" w:rsidRPr="00AF7A5E" w:rsidRDefault="00AF7A5E" w:rsidP="00AF7A5E">
      <w:pPr>
        <w:pStyle w:val="2"/>
        <w:spacing w:line="240" w:lineRule="auto"/>
        <w:ind w:firstLine="567"/>
        <w:rPr>
          <w:sz w:val="28"/>
          <w:szCs w:val="28"/>
        </w:rPr>
      </w:pPr>
      <w:r w:rsidRPr="00AF7A5E">
        <w:rPr>
          <w:sz w:val="28"/>
          <w:szCs w:val="28"/>
        </w:rPr>
        <w:t>2) общий объем расходов   на 202</w:t>
      </w:r>
      <w:r w:rsidRPr="00AF7A5E">
        <w:rPr>
          <w:sz w:val="28"/>
          <w:szCs w:val="28"/>
          <w:lang w:val="ru-RU"/>
        </w:rPr>
        <w:t>5</w:t>
      </w:r>
      <w:r w:rsidRPr="00AF7A5E">
        <w:rPr>
          <w:sz w:val="28"/>
          <w:szCs w:val="28"/>
        </w:rPr>
        <w:t xml:space="preserve"> год в сумме </w:t>
      </w:r>
      <w:r w:rsidRPr="00AF7A5E">
        <w:rPr>
          <w:sz w:val="28"/>
          <w:szCs w:val="28"/>
          <w:lang w:val="ru-RU"/>
        </w:rPr>
        <w:t>3 396 400,00</w:t>
      </w:r>
      <w:r w:rsidRPr="00AF7A5E">
        <w:rPr>
          <w:sz w:val="28"/>
          <w:szCs w:val="28"/>
        </w:rPr>
        <w:t xml:space="preserve"> рублей</w:t>
      </w:r>
      <w:r w:rsidRPr="00AF7A5E">
        <w:rPr>
          <w:color w:val="000000"/>
          <w:sz w:val="28"/>
          <w:szCs w:val="28"/>
        </w:rPr>
        <w:t xml:space="preserve">, в том числе условно утвержденные расходы в сумме  </w:t>
      </w:r>
      <w:r w:rsidRPr="00AF7A5E">
        <w:rPr>
          <w:color w:val="000000"/>
          <w:sz w:val="28"/>
          <w:szCs w:val="28"/>
          <w:lang w:val="ru-RU"/>
        </w:rPr>
        <w:t>79 200,00</w:t>
      </w:r>
      <w:r w:rsidRPr="00AF7A5E">
        <w:rPr>
          <w:color w:val="000000"/>
          <w:sz w:val="28"/>
          <w:szCs w:val="28"/>
        </w:rPr>
        <w:t xml:space="preserve"> рублей, </w:t>
      </w:r>
      <w:r w:rsidRPr="00AF7A5E">
        <w:rPr>
          <w:sz w:val="28"/>
          <w:szCs w:val="28"/>
        </w:rPr>
        <w:t xml:space="preserve"> и на 202</w:t>
      </w:r>
      <w:r w:rsidRPr="00AF7A5E">
        <w:rPr>
          <w:sz w:val="28"/>
          <w:szCs w:val="28"/>
          <w:lang w:val="ru-RU"/>
        </w:rPr>
        <w:t>6</w:t>
      </w:r>
      <w:r w:rsidRPr="00AF7A5E">
        <w:rPr>
          <w:sz w:val="28"/>
          <w:szCs w:val="28"/>
        </w:rPr>
        <w:t xml:space="preserve"> год в сумме </w:t>
      </w:r>
      <w:r w:rsidRPr="00AF7A5E">
        <w:rPr>
          <w:sz w:val="28"/>
          <w:szCs w:val="28"/>
          <w:lang w:val="ru-RU"/>
        </w:rPr>
        <w:t>3 597 800,00</w:t>
      </w:r>
      <w:r w:rsidRPr="00AF7A5E">
        <w:rPr>
          <w:sz w:val="28"/>
          <w:szCs w:val="28"/>
        </w:rPr>
        <w:t xml:space="preserve">  рублей</w:t>
      </w:r>
      <w:r w:rsidRPr="00AF7A5E">
        <w:rPr>
          <w:color w:val="000000"/>
          <w:sz w:val="28"/>
          <w:szCs w:val="28"/>
        </w:rPr>
        <w:t xml:space="preserve">, в том числе условно утвержденные расходы в сумме </w:t>
      </w:r>
      <w:r w:rsidRPr="00AF7A5E">
        <w:rPr>
          <w:color w:val="000000"/>
          <w:sz w:val="28"/>
          <w:szCs w:val="28"/>
          <w:lang w:val="ru-RU"/>
        </w:rPr>
        <w:t>163 600,00</w:t>
      </w:r>
      <w:r w:rsidRPr="00AF7A5E">
        <w:rPr>
          <w:color w:val="000000"/>
          <w:sz w:val="28"/>
          <w:szCs w:val="28"/>
        </w:rPr>
        <w:t xml:space="preserve"> рублей</w:t>
      </w:r>
      <w:r w:rsidRPr="00AF7A5E">
        <w:rPr>
          <w:sz w:val="28"/>
          <w:szCs w:val="28"/>
        </w:rPr>
        <w:t xml:space="preserve">;  </w:t>
      </w:r>
    </w:p>
    <w:p w:rsidR="00AF7A5E" w:rsidRPr="00AF7A5E" w:rsidRDefault="00AF7A5E" w:rsidP="00AF7A5E">
      <w:pPr>
        <w:pStyle w:val="2"/>
        <w:spacing w:line="240" w:lineRule="auto"/>
        <w:ind w:firstLine="567"/>
        <w:rPr>
          <w:sz w:val="28"/>
          <w:szCs w:val="28"/>
        </w:rPr>
      </w:pPr>
      <w:r w:rsidRPr="00AF7A5E">
        <w:rPr>
          <w:sz w:val="28"/>
          <w:szCs w:val="28"/>
        </w:rPr>
        <w:t xml:space="preserve">3) дефицит бюджета сельского  поселения  </w:t>
      </w:r>
      <w:r w:rsidRPr="00AF7A5E">
        <w:rPr>
          <w:sz w:val="28"/>
          <w:szCs w:val="28"/>
          <w:lang w:val="ru-RU"/>
        </w:rPr>
        <w:t>Имянликулевский</w:t>
      </w:r>
      <w:r w:rsidRPr="00AF7A5E">
        <w:rPr>
          <w:sz w:val="28"/>
          <w:szCs w:val="28"/>
        </w:rPr>
        <w:t xml:space="preserve"> сельсовет муниципального района Чекмагушевский район Республики Башкортостан на 202</w:t>
      </w:r>
      <w:r w:rsidRPr="00AF7A5E">
        <w:rPr>
          <w:sz w:val="28"/>
          <w:szCs w:val="28"/>
          <w:lang w:val="ru-RU"/>
        </w:rPr>
        <w:t>5</w:t>
      </w:r>
      <w:r w:rsidRPr="00AF7A5E">
        <w:rPr>
          <w:sz w:val="28"/>
          <w:szCs w:val="28"/>
        </w:rPr>
        <w:t xml:space="preserve"> год  и на 202</w:t>
      </w:r>
      <w:r w:rsidRPr="00AF7A5E">
        <w:rPr>
          <w:sz w:val="28"/>
          <w:szCs w:val="28"/>
          <w:lang w:val="ru-RU"/>
        </w:rPr>
        <w:t>6</w:t>
      </w:r>
      <w:r w:rsidRPr="00AF7A5E">
        <w:rPr>
          <w:sz w:val="28"/>
          <w:szCs w:val="28"/>
        </w:rPr>
        <w:t xml:space="preserve"> год </w:t>
      </w:r>
      <w:r w:rsidRPr="00AF7A5E">
        <w:rPr>
          <w:sz w:val="28"/>
          <w:szCs w:val="28"/>
          <w:lang w:val="ru-RU"/>
        </w:rPr>
        <w:t>не прогнозируется</w:t>
      </w:r>
      <w:r w:rsidRPr="00AF7A5E">
        <w:rPr>
          <w:sz w:val="28"/>
          <w:szCs w:val="28"/>
        </w:rPr>
        <w:t>.</w:t>
      </w:r>
    </w:p>
    <w:p w:rsidR="00AF7A5E" w:rsidRPr="00AF7A5E" w:rsidRDefault="00AF7A5E" w:rsidP="00AF7A5E">
      <w:pPr>
        <w:spacing w:after="0"/>
        <w:ind w:firstLine="567"/>
        <w:jc w:val="both"/>
        <w:rPr>
          <w:rFonts w:ascii="Times New Roman" w:hAnsi="Times New Roman" w:cs="Times New Roman"/>
          <w:sz w:val="28"/>
          <w:szCs w:val="28"/>
        </w:rPr>
      </w:pPr>
      <w:r w:rsidRPr="00AF7A5E">
        <w:rPr>
          <w:rFonts w:ascii="Times New Roman" w:hAnsi="Times New Roman" w:cs="Times New Roman"/>
          <w:sz w:val="28"/>
          <w:szCs w:val="28"/>
        </w:rPr>
        <w:lastRenderedPageBreak/>
        <w:t>3. Установить поступления доходов в бюджет сельского поселения  Имянликулевский сельсовет муниципального района Чекмагушевский район Республики Башкортостан  на 2024 год и на плановый период 2025 и 2026 годов согласно приложению №1 к настоящему решению.</w:t>
      </w:r>
    </w:p>
    <w:p w:rsidR="00AF7A5E" w:rsidRPr="00AF7A5E" w:rsidRDefault="00AF7A5E" w:rsidP="00AF7A5E">
      <w:pPr>
        <w:spacing w:after="0"/>
        <w:ind w:firstLine="567"/>
        <w:jc w:val="both"/>
        <w:rPr>
          <w:rFonts w:ascii="Times New Roman" w:hAnsi="Times New Roman" w:cs="Times New Roman"/>
          <w:sz w:val="28"/>
          <w:szCs w:val="28"/>
        </w:rPr>
      </w:pPr>
      <w:r w:rsidRPr="00AF7A5E">
        <w:rPr>
          <w:rFonts w:ascii="Times New Roman" w:hAnsi="Times New Roman" w:cs="Times New Roman"/>
          <w:sz w:val="28"/>
          <w:szCs w:val="28"/>
        </w:rPr>
        <w:t xml:space="preserve">4. Утвердить в пределах общего объема расходов бюджета сельского поселения Имянликулевский сельсовет муниципального района Чекмагушевский район Республики Башкортостан, установленного пунктом 1 настоящего решения, распределение бюджетных ассигнований по разделам, подразделам, целевым статьям  (муниципальным программам и </w:t>
      </w:r>
      <w:proofErr w:type="spellStart"/>
      <w:r w:rsidRPr="00AF7A5E">
        <w:rPr>
          <w:rFonts w:ascii="Times New Roman" w:hAnsi="Times New Roman" w:cs="Times New Roman"/>
          <w:sz w:val="28"/>
          <w:szCs w:val="28"/>
        </w:rPr>
        <w:t>непрограммным</w:t>
      </w:r>
      <w:proofErr w:type="spellEnd"/>
      <w:r w:rsidRPr="00AF7A5E">
        <w:rPr>
          <w:rFonts w:ascii="Times New Roman" w:hAnsi="Times New Roman" w:cs="Times New Roman"/>
          <w:sz w:val="28"/>
          <w:szCs w:val="28"/>
        </w:rPr>
        <w:t xml:space="preserve"> направлениям деятельности), группам видов расходов классификации расходов бюджетов на 2024 год и на плановый период 2025 и 2026 годов согласно приложению 2 к настоящему решению. </w:t>
      </w:r>
    </w:p>
    <w:p w:rsidR="00AF7A5E" w:rsidRPr="00AF7A5E" w:rsidRDefault="00AF7A5E" w:rsidP="00AF7A5E">
      <w:pPr>
        <w:spacing w:after="0"/>
        <w:ind w:firstLine="567"/>
        <w:jc w:val="both"/>
        <w:rPr>
          <w:rFonts w:ascii="Times New Roman" w:hAnsi="Times New Roman" w:cs="Times New Roman"/>
          <w:sz w:val="28"/>
          <w:szCs w:val="28"/>
        </w:rPr>
      </w:pPr>
      <w:r w:rsidRPr="00AF7A5E">
        <w:rPr>
          <w:rFonts w:ascii="Times New Roman" w:hAnsi="Times New Roman" w:cs="Times New Roman"/>
          <w:sz w:val="28"/>
          <w:szCs w:val="28"/>
        </w:rPr>
        <w:t xml:space="preserve">5. Утвердить в пределах общего объема расходов бюджета сельского поселения  Имянликулевский  сельсовет муниципального района Чекмагушевский район Республики Башкортостан, установленного пунктом 1 настоящего решения, распределение бюджетных ассигнований по целевым статьям  (муниципальным программам  и </w:t>
      </w:r>
      <w:proofErr w:type="spellStart"/>
      <w:r w:rsidRPr="00AF7A5E">
        <w:rPr>
          <w:rFonts w:ascii="Times New Roman" w:hAnsi="Times New Roman" w:cs="Times New Roman"/>
          <w:sz w:val="28"/>
          <w:szCs w:val="28"/>
        </w:rPr>
        <w:t>непрограммным</w:t>
      </w:r>
      <w:proofErr w:type="spellEnd"/>
      <w:r w:rsidRPr="00AF7A5E">
        <w:rPr>
          <w:rFonts w:ascii="Times New Roman" w:hAnsi="Times New Roman" w:cs="Times New Roman"/>
          <w:sz w:val="28"/>
          <w:szCs w:val="28"/>
        </w:rPr>
        <w:t xml:space="preserve"> направлениям деятельности), группам видов расходов классификации расходов бюджетов на 2024 год и на плановый период 2025 и 2026 годов согласно приложению 3 к настоящему решению.</w:t>
      </w:r>
    </w:p>
    <w:p w:rsidR="00AF7A5E" w:rsidRPr="00AF7A5E" w:rsidRDefault="00AF7A5E" w:rsidP="00AF7A5E">
      <w:pPr>
        <w:spacing w:after="0"/>
        <w:ind w:firstLine="567"/>
        <w:jc w:val="both"/>
        <w:rPr>
          <w:rFonts w:ascii="Times New Roman" w:hAnsi="Times New Roman" w:cs="Times New Roman"/>
          <w:sz w:val="28"/>
          <w:szCs w:val="28"/>
        </w:rPr>
      </w:pPr>
      <w:r w:rsidRPr="00AF7A5E">
        <w:rPr>
          <w:rFonts w:ascii="Times New Roman" w:hAnsi="Times New Roman" w:cs="Times New Roman"/>
          <w:sz w:val="28"/>
          <w:szCs w:val="28"/>
        </w:rPr>
        <w:t xml:space="preserve">6. Утвердить ведомственную структуру расходов бюджета сельского  поселения  Имянликулевский  сельсовет муниципального района Чекмагушевский район Республики Башкортостан на 2024 год и на плановый период 2025 и 2026 годов согласно приложению 4 к настоящему решению. </w:t>
      </w:r>
    </w:p>
    <w:p w:rsidR="00AF7A5E" w:rsidRPr="00AF7A5E" w:rsidRDefault="00AF7A5E" w:rsidP="00AF7A5E">
      <w:pPr>
        <w:spacing w:after="0"/>
        <w:ind w:firstLine="567"/>
        <w:jc w:val="both"/>
        <w:rPr>
          <w:rFonts w:ascii="Times New Roman" w:hAnsi="Times New Roman" w:cs="Times New Roman"/>
          <w:sz w:val="28"/>
          <w:szCs w:val="28"/>
        </w:rPr>
      </w:pPr>
      <w:r w:rsidRPr="00AF7A5E">
        <w:rPr>
          <w:rFonts w:ascii="Times New Roman" w:hAnsi="Times New Roman" w:cs="Times New Roman"/>
          <w:sz w:val="28"/>
          <w:szCs w:val="28"/>
        </w:rPr>
        <w:t>7. Установить, что нормативные правовые акты сельского поселения Имянликулевский сельсовет  муниципального района Чекмагушевский район Республики Башкортостан,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на 2024 год и на плановый период 2025 и 2026 годов, а также сокращающие его доходную базу, подлежат исполнению при изыскании дополнительных источников доходов бюджета сельского поселения  и (или) сокращении бюджетных ассигнований по конкретным статьям расходов бюджета сельского поселения  при условии внесения соответствующих изменений в настоящее решение.</w:t>
      </w:r>
    </w:p>
    <w:p w:rsidR="00AF7A5E" w:rsidRPr="00AF7A5E" w:rsidRDefault="00AF7A5E" w:rsidP="00AF7A5E">
      <w:pPr>
        <w:autoSpaceDE w:val="0"/>
        <w:autoSpaceDN w:val="0"/>
        <w:adjustRightInd w:val="0"/>
        <w:spacing w:after="0"/>
        <w:ind w:firstLine="708"/>
        <w:jc w:val="both"/>
        <w:rPr>
          <w:rFonts w:ascii="Times New Roman" w:hAnsi="Times New Roman" w:cs="Times New Roman"/>
          <w:sz w:val="28"/>
          <w:szCs w:val="28"/>
        </w:rPr>
      </w:pPr>
      <w:r w:rsidRPr="00AF7A5E">
        <w:rPr>
          <w:rFonts w:ascii="Times New Roman" w:hAnsi="Times New Roman" w:cs="Times New Roman"/>
          <w:sz w:val="28"/>
          <w:szCs w:val="28"/>
        </w:rPr>
        <w:t xml:space="preserve">Проекты решений и иных нормативных правовых актов сельского поселения Имянликулевский сельсовет  муниципального района Чекмагушевский  район Республики Башкортостан, требующие введения новых видов расходных обязательств или увеличения бюджетных </w:t>
      </w:r>
      <w:r w:rsidRPr="00AF7A5E">
        <w:rPr>
          <w:rFonts w:ascii="Times New Roman" w:hAnsi="Times New Roman" w:cs="Times New Roman"/>
          <w:sz w:val="28"/>
          <w:szCs w:val="28"/>
        </w:rPr>
        <w:lastRenderedPageBreak/>
        <w:t>ассигнований по существующим видам расходных обязательств сверх утвержденных в бюджете сельского поселения  на 2024 год и на плановый период 2025 и 2026 годов либо сокращающие его доходную базу, вносятся только при одновременном внесении предложений о дополнительных источниках доходов бюджета сельского поселения  и (или) сокращении бюджетных ассигнований по конкретным статьям расходов бюджета сельского поселения.</w:t>
      </w:r>
    </w:p>
    <w:p w:rsidR="00AF7A5E" w:rsidRPr="00AF7A5E" w:rsidRDefault="00AF7A5E" w:rsidP="00AF7A5E">
      <w:pPr>
        <w:spacing w:after="0"/>
        <w:ind w:firstLine="567"/>
        <w:jc w:val="both"/>
        <w:rPr>
          <w:rFonts w:ascii="Times New Roman" w:hAnsi="Times New Roman" w:cs="Times New Roman"/>
          <w:sz w:val="28"/>
          <w:szCs w:val="28"/>
        </w:rPr>
      </w:pPr>
      <w:r w:rsidRPr="00AF7A5E">
        <w:rPr>
          <w:rFonts w:ascii="Times New Roman" w:hAnsi="Times New Roman" w:cs="Times New Roman"/>
          <w:sz w:val="28"/>
          <w:szCs w:val="28"/>
        </w:rPr>
        <w:t>Администрация сельского поселения Имянликулевский сельсовет муниципального района Чекмагушевский район Республики Башкортостан  не вправе принимать решения, приводящие к увеличению в 2024-2026 годах численности муниципальных служащих и работников организаций бюджетной сферы.</w:t>
      </w:r>
    </w:p>
    <w:p w:rsidR="00AF7A5E" w:rsidRPr="00AF7A5E" w:rsidRDefault="00AF7A5E" w:rsidP="00AF7A5E">
      <w:pPr>
        <w:spacing w:after="0"/>
        <w:ind w:firstLine="567"/>
        <w:jc w:val="both"/>
        <w:rPr>
          <w:rFonts w:ascii="Times New Roman" w:hAnsi="Times New Roman" w:cs="Times New Roman"/>
          <w:sz w:val="28"/>
          <w:szCs w:val="28"/>
        </w:rPr>
      </w:pPr>
      <w:r w:rsidRPr="00AF7A5E">
        <w:rPr>
          <w:rFonts w:ascii="Times New Roman" w:hAnsi="Times New Roman" w:cs="Times New Roman"/>
          <w:sz w:val="28"/>
          <w:szCs w:val="28"/>
        </w:rPr>
        <w:t>8. Установить предельный объем муниципального долга сельского поселения Имянликулевский сельсовет муниципального района Чекмагушевский район Республики Башкортостан на 2024 год в сумме   0,00  рублей, на 2025 год в сумме   0,00  рублей, на 2026 год в сумме 0,00  рублей.</w:t>
      </w:r>
    </w:p>
    <w:p w:rsidR="00AF7A5E" w:rsidRPr="00AF7A5E" w:rsidRDefault="00AF7A5E" w:rsidP="00AF7A5E">
      <w:pPr>
        <w:autoSpaceDE w:val="0"/>
        <w:autoSpaceDN w:val="0"/>
        <w:adjustRightInd w:val="0"/>
        <w:spacing w:after="0"/>
        <w:ind w:firstLine="567"/>
        <w:jc w:val="both"/>
        <w:rPr>
          <w:rFonts w:ascii="Times New Roman" w:hAnsi="Times New Roman" w:cs="Times New Roman"/>
          <w:sz w:val="28"/>
          <w:szCs w:val="28"/>
        </w:rPr>
      </w:pPr>
      <w:r w:rsidRPr="00AF7A5E">
        <w:rPr>
          <w:rFonts w:ascii="Times New Roman" w:hAnsi="Times New Roman" w:cs="Times New Roman"/>
          <w:sz w:val="28"/>
          <w:szCs w:val="28"/>
        </w:rPr>
        <w:t>Установить верхний предел муниципального  долга сельского поселения Имянликулевский сельсовет муниципального района Чекмагушевский район Республики Башкортостан  на 1 января 2024 года в сумме  0,00  рублей, на 1 января 2025 года в сумме  0,00 рублей и на 1 января 2026 года в сумме  0,00  рублей, в том числе верхний предел долга по муниципальным  гарантиям на 1 января 2024 года в сумме  0,00  рублей, на 1 января 2025 года в сумме 0,00 рублей и на 1 января 2026 года в сумме 0,00  рублей.</w:t>
      </w:r>
    </w:p>
    <w:p w:rsidR="00AF7A5E" w:rsidRPr="00AF7A5E" w:rsidRDefault="00AF7A5E" w:rsidP="00AF7A5E">
      <w:pPr>
        <w:spacing w:after="0"/>
        <w:ind w:firstLine="567"/>
        <w:jc w:val="both"/>
        <w:rPr>
          <w:rFonts w:ascii="Times New Roman" w:hAnsi="Times New Roman" w:cs="Times New Roman"/>
          <w:sz w:val="28"/>
          <w:szCs w:val="28"/>
        </w:rPr>
      </w:pPr>
      <w:r w:rsidRPr="00AF7A5E">
        <w:rPr>
          <w:rFonts w:ascii="Times New Roman" w:hAnsi="Times New Roman" w:cs="Times New Roman"/>
          <w:sz w:val="28"/>
          <w:szCs w:val="28"/>
        </w:rPr>
        <w:t>9. Установить, что  получатель средств  бюджета сельского поселения Имянликулевский сельсовет муниципального района Чекмагушевский район Республики Башкортостан, при заключении муниципальных контрактов (гражданско-правовых договоров) на поставку товаров, выполнение работ, оказание услуг вправе предусматривать авансовые платежи в размерах, определенных Администрацией сельского поселения.</w:t>
      </w:r>
    </w:p>
    <w:p w:rsidR="00AF7A5E" w:rsidRPr="00AF7A5E" w:rsidRDefault="00AF7A5E" w:rsidP="00AF7A5E">
      <w:pPr>
        <w:spacing w:after="0"/>
        <w:ind w:firstLine="567"/>
        <w:jc w:val="both"/>
        <w:rPr>
          <w:rFonts w:ascii="Times New Roman" w:hAnsi="Times New Roman" w:cs="Times New Roman"/>
          <w:sz w:val="28"/>
          <w:szCs w:val="28"/>
        </w:rPr>
      </w:pPr>
      <w:r w:rsidRPr="00AF7A5E">
        <w:rPr>
          <w:rFonts w:ascii="Times New Roman" w:hAnsi="Times New Roman" w:cs="Times New Roman"/>
          <w:sz w:val="28"/>
          <w:szCs w:val="28"/>
        </w:rPr>
        <w:tab/>
        <w:t>10. Установить, что  резервный фонд сельского поселения Имянликулевский сельсовет муниципального района Чекмагушевский  район Республики Башкортостан составляет  в 2024 году -  50 000,00 рублей, в 2025 году   - 50 000,00 рублей, в 2026 году 50 000,00 рублей.</w:t>
      </w:r>
    </w:p>
    <w:p w:rsidR="00AF7A5E" w:rsidRPr="00AF7A5E" w:rsidRDefault="00AF7A5E" w:rsidP="00AF7A5E">
      <w:pPr>
        <w:spacing w:after="0"/>
        <w:ind w:firstLine="567"/>
        <w:jc w:val="both"/>
        <w:rPr>
          <w:rFonts w:ascii="Times New Roman" w:hAnsi="Times New Roman" w:cs="Times New Roman"/>
          <w:sz w:val="28"/>
          <w:szCs w:val="28"/>
        </w:rPr>
      </w:pPr>
      <w:r w:rsidRPr="00AF7A5E">
        <w:rPr>
          <w:rFonts w:ascii="Times New Roman" w:hAnsi="Times New Roman" w:cs="Times New Roman"/>
          <w:sz w:val="28"/>
          <w:szCs w:val="28"/>
        </w:rPr>
        <w:t xml:space="preserve">11. </w:t>
      </w:r>
      <w:r w:rsidRPr="00AF7A5E">
        <w:rPr>
          <w:rFonts w:ascii="Times New Roman" w:hAnsi="Times New Roman" w:cs="Times New Roman"/>
          <w:bCs/>
          <w:sz w:val="28"/>
          <w:szCs w:val="28"/>
        </w:rPr>
        <w:t xml:space="preserve">Установить, что исполнение бюджета </w:t>
      </w:r>
      <w:r w:rsidRPr="00AF7A5E">
        <w:rPr>
          <w:rFonts w:ascii="Times New Roman" w:hAnsi="Times New Roman" w:cs="Times New Roman"/>
          <w:sz w:val="28"/>
          <w:szCs w:val="28"/>
        </w:rPr>
        <w:t>сельского поселения Имянликулевский сельсовет муниципального района Чекмагушевский  район Республики Башкортостан</w:t>
      </w:r>
      <w:r w:rsidRPr="00AF7A5E">
        <w:rPr>
          <w:rFonts w:ascii="Times New Roman" w:hAnsi="Times New Roman" w:cs="Times New Roman"/>
          <w:bCs/>
          <w:sz w:val="28"/>
          <w:szCs w:val="28"/>
        </w:rPr>
        <w:t xml:space="preserve"> в 2024 году осуществляется с учетом особенностей  исполнения бюджетов бюджетной системы Российской Федерации в 2024 году, определенных действующим федеральным законодательством.</w:t>
      </w:r>
    </w:p>
    <w:p w:rsidR="00AF7A5E" w:rsidRPr="00AF7A5E" w:rsidRDefault="00AF7A5E" w:rsidP="00AF7A5E">
      <w:pPr>
        <w:shd w:val="clear" w:color="auto" w:fill="FFFFFF"/>
        <w:spacing w:after="0"/>
        <w:jc w:val="both"/>
        <w:rPr>
          <w:rFonts w:ascii="Times New Roman" w:hAnsi="Times New Roman" w:cs="Times New Roman"/>
          <w:sz w:val="28"/>
          <w:szCs w:val="28"/>
        </w:rPr>
      </w:pPr>
      <w:r w:rsidRPr="00AF7A5E">
        <w:rPr>
          <w:rFonts w:ascii="Times New Roman" w:hAnsi="Times New Roman" w:cs="Times New Roman"/>
          <w:sz w:val="28"/>
          <w:szCs w:val="28"/>
        </w:rPr>
        <w:lastRenderedPageBreak/>
        <w:t xml:space="preserve">         12.  Настоящее решение вступает в силу с 1 января 2024 года.</w:t>
      </w:r>
    </w:p>
    <w:p w:rsidR="00AF7A5E" w:rsidRPr="00AF7A5E" w:rsidRDefault="00AF7A5E" w:rsidP="00AF7A5E">
      <w:pPr>
        <w:spacing w:before="20" w:after="0"/>
        <w:rPr>
          <w:rFonts w:ascii="Times New Roman" w:hAnsi="Times New Roman" w:cs="Times New Roman"/>
          <w:sz w:val="28"/>
          <w:szCs w:val="28"/>
        </w:rPr>
      </w:pPr>
    </w:p>
    <w:p w:rsidR="00AF7A5E" w:rsidRPr="00AF7A5E" w:rsidRDefault="00AF7A5E" w:rsidP="00AF7A5E">
      <w:pPr>
        <w:spacing w:after="0"/>
        <w:ind w:firstLine="567"/>
        <w:jc w:val="both"/>
        <w:rPr>
          <w:rFonts w:ascii="Times New Roman" w:hAnsi="Times New Roman" w:cs="Times New Roman"/>
          <w:sz w:val="28"/>
          <w:szCs w:val="28"/>
        </w:rPr>
      </w:pPr>
    </w:p>
    <w:p w:rsidR="00AF7A5E" w:rsidRPr="00AF7A5E" w:rsidRDefault="00AF7A5E" w:rsidP="00AF7A5E">
      <w:pPr>
        <w:shd w:val="clear" w:color="auto" w:fill="FFFFFF"/>
        <w:spacing w:after="0"/>
        <w:jc w:val="both"/>
        <w:rPr>
          <w:rFonts w:ascii="Times New Roman" w:hAnsi="Times New Roman" w:cs="Times New Roman"/>
          <w:sz w:val="28"/>
          <w:szCs w:val="28"/>
        </w:rPr>
      </w:pPr>
      <w:r w:rsidRPr="00AF7A5E">
        <w:rPr>
          <w:rFonts w:ascii="Times New Roman" w:hAnsi="Times New Roman" w:cs="Times New Roman"/>
          <w:sz w:val="28"/>
          <w:szCs w:val="28"/>
        </w:rPr>
        <w:t xml:space="preserve">  </w:t>
      </w:r>
      <w:r w:rsidRPr="00AF7A5E">
        <w:rPr>
          <w:rFonts w:ascii="Times New Roman" w:hAnsi="Times New Roman" w:cs="Times New Roman"/>
          <w:sz w:val="28"/>
          <w:szCs w:val="28"/>
        </w:rPr>
        <w:tab/>
        <w:t xml:space="preserve"> </w:t>
      </w:r>
    </w:p>
    <w:p w:rsidR="00AF7A5E" w:rsidRPr="00AF7A5E" w:rsidRDefault="00AF7A5E" w:rsidP="00AF7A5E">
      <w:pPr>
        <w:spacing w:before="20" w:after="0"/>
        <w:outlineLvl w:val="0"/>
        <w:rPr>
          <w:rFonts w:ascii="Times New Roman" w:hAnsi="Times New Roman" w:cs="Times New Roman"/>
          <w:sz w:val="28"/>
          <w:szCs w:val="28"/>
        </w:rPr>
      </w:pPr>
      <w:r w:rsidRPr="00AF7A5E">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 xml:space="preserve">                     </w:t>
      </w:r>
      <w:r w:rsidRPr="00AF7A5E">
        <w:rPr>
          <w:rFonts w:ascii="Times New Roman" w:hAnsi="Times New Roman" w:cs="Times New Roman"/>
          <w:sz w:val="28"/>
          <w:szCs w:val="28"/>
        </w:rPr>
        <w:t xml:space="preserve">                                      Хафизова Р.Л.</w:t>
      </w:r>
      <w:r w:rsidRPr="00AF7A5E">
        <w:rPr>
          <w:rFonts w:ascii="Times New Roman" w:hAnsi="Times New Roman" w:cs="Times New Roman"/>
          <w:sz w:val="28"/>
          <w:szCs w:val="28"/>
        </w:rPr>
        <w:tab/>
      </w:r>
      <w:r>
        <w:rPr>
          <w:rFonts w:ascii="Times New Roman" w:hAnsi="Times New Roman" w:cs="Times New Roman"/>
          <w:sz w:val="28"/>
          <w:szCs w:val="28"/>
        </w:rPr>
        <w:t xml:space="preserve">            </w:t>
      </w:r>
    </w:p>
    <w:p w:rsidR="00AF7A5E" w:rsidRPr="00AF7A5E" w:rsidRDefault="00AF7A5E" w:rsidP="00AF7A5E">
      <w:pPr>
        <w:spacing w:before="20" w:after="0"/>
        <w:outlineLvl w:val="0"/>
        <w:rPr>
          <w:rFonts w:ascii="Times New Roman" w:hAnsi="Times New Roman" w:cs="Times New Roman"/>
          <w:sz w:val="28"/>
          <w:szCs w:val="28"/>
        </w:rPr>
      </w:pPr>
    </w:p>
    <w:p w:rsidR="00AF7A5E" w:rsidRPr="00AF7A5E" w:rsidRDefault="00AF7A5E" w:rsidP="00AF7A5E">
      <w:pPr>
        <w:spacing w:before="20" w:after="0"/>
        <w:rPr>
          <w:rFonts w:ascii="Times New Roman" w:hAnsi="Times New Roman" w:cs="Times New Roman"/>
          <w:sz w:val="28"/>
          <w:szCs w:val="28"/>
        </w:rPr>
      </w:pPr>
      <w:r w:rsidRPr="00AF7A5E">
        <w:rPr>
          <w:rFonts w:ascii="Times New Roman" w:hAnsi="Times New Roman" w:cs="Times New Roman"/>
          <w:sz w:val="28"/>
          <w:szCs w:val="28"/>
        </w:rPr>
        <w:tab/>
      </w:r>
      <w:r w:rsidRPr="00AF7A5E">
        <w:rPr>
          <w:rFonts w:ascii="Times New Roman" w:hAnsi="Times New Roman" w:cs="Times New Roman"/>
          <w:sz w:val="28"/>
          <w:szCs w:val="28"/>
        </w:rPr>
        <w:tab/>
      </w:r>
      <w:r w:rsidRPr="00AF7A5E">
        <w:rPr>
          <w:rFonts w:ascii="Times New Roman" w:hAnsi="Times New Roman" w:cs="Times New Roman"/>
          <w:sz w:val="28"/>
          <w:szCs w:val="28"/>
        </w:rPr>
        <w:tab/>
        <w:t xml:space="preserve">                              </w:t>
      </w:r>
    </w:p>
    <w:p w:rsidR="00AF7A5E" w:rsidRPr="00AF7A5E" w:rsidRDefault="00AF7A5E" w:rsidP="00AF7A5E">
      <w:pPr>
        <w:spacing w:after="0"/>
        <w:rPr>
          <w:rFonts w:ascii="Times New Roman" w:hAnsi="Times New Roman" w:cs="Times New Roman"/>
          <w:sz w:val="28"/>
          <w:szCs w:val="28"/>
        </w:rPr>
      </w:pPr>
      <w:r>
        <w:rPr>
          <w:rFonts w:ascii="Times New Roman" w:hAnsi="Times New Roman" w:cs="Times New Roman"/>
          <w:sz w:val="28"/>
          <w:szCs w:val="28"/>
        </w:rPr>
        <w:t>19</w:t>
      </w:r>
      <w:r w:rsidRPr="00AF7A5E">
        <w:rPr>
          <w:rFonts w:ascii="Times New Roman" w:hAnsi="Times New Roman" w:cs="Times New Roman"/>
          <w:sz w:val="28"/>
          <w:szCs w:val="28"/>
        </w:rPr>
        <w:t xml:space="preserve">  декабря  2023  года.  </w:t>
      </w:r>
    </w:p>
    <w:p w:rsidR="00AF7A5E" w:rsidRPr="00AF7A5E" w:rsidRDefault="00AF7A5E" w:rsidP="00AF7A5E">
      <w:pPr>
        <w:spacing w:after="0"/>
        <w:rPr>
          <w:rFonts w:ascii="Times New Roman" w:hAnsi="Times New Roman" w:cs="Times New Roman"/>
          <w:sz w:val="28"/>
          <w:szCs w:val="28"/>
        </w:rPr>
      </w:pPr>
      <w:r w:rsidRPr="00AF7A5E">
        <w:rPr>
          <w:rFonts w:ascii="Times New Roman" w:hAnsi="Times New Roman" w:cs="Times New Roman"/>
          <w:sz w:val="28"/>
          <w:szCs w:val="28"/>
        </w:rPr>
        <w:t xml:space="preserve">№   </w:t>
      </w:r>
      <w:r>
        <w:rPr>
          <w:rFonts w:ascii="Times New Roman" w:hAnsi="Times New Roman" w:cs="Times New Roman"/>
          <w:sz w:val="28"/>
          <w:szCs w:val="28"/>
        </w:rPr>
        <w:t>23</w:t>
      </w:r>
    </w:p>
    <w:p w:rsidR="00AF7A5E" w:rsidRPr="00AF7A5E" w:rsidRDefault="00AF7A5E" w:rsidP="00AF7A5E">
      <w:pPr>
        <w:spacing w:after="0"/>
        <w:rPr>
          <w:rFonts w:ascii="Times New Roman" w:hAnsi="Times New Roman" w:cs="Times New Roman"/>
          <w:sz w:val="28"/>
          <w:szCs w:val="28"/>
        </w:rPr>
      </w:pPr>
    </w:p>
    <w:p w:rsidR="00AF7A5E" w:rsidRPr="00AF7A5E" w:rsidRDefault="00AF7A5E" w:rsidP="00AF7A5E">
      <w:pPr>
        <w:spacing w:after="0"/>
        <w:rPr>
          <w:rFonts w:ascii="Times New Roman" w:hAnsi="Times New Roman" w:cs="Times New Roman"/>
        </w:rPr>
      </w:pPr>
    </w:p>
    <w:sectPr w:rsidR="00AF7A5E" w:rsidRPr="00AF7A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F7A5E"/>
    <w:rsid w:val="00AF7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7A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7A5E"/>
    <w:rPr>
      <w:rFonts w:ascii="Tahoma" w:hAnsi="Tahoma" w:cs="Tahoma"/>
      <w:sz w:val="16"/>
      <w:szCs w:val="16"/>
    </w:rPr>
  </w:style>
  <w:style w:type="paragraph" w:styleId="3">
    <w:name w:val="Body Text 3"/>
    <w:basedOn w:val="a"/>
    <w:link w:val="30"/>
    <w:rsid w:val="00AF7A5E"/>
    <w:pPr>
      <w:spacing w:after="0" w:line="240" w:lineRule="auto"/>
      <w:jc w:val="both"/>
    </w:pPr>
    <w:rPr>
      <w:rFonts w:ascii="Times New Roman" w:eastAsia="Times New Roman" w:hAnsi="Times New Roman" w:cs="Times New Roman"/>
      <w:sz w:val="28"/>
      <w:szCs w:val="24"/>
    </w:rPr>
  </w:style>
  <w:style w:type="character" w:customStyle="1" w:styleId="30">
    <w:name w:val="Основной текст 3 Знак"/>
    <w:basedOn w:val="a0"/>
    <w:link w:val="3"/>
    <w:rsid w:val="00AF7A5E"/>
    <w:rPr>
      <w:rFonts w:ascii="Times New Roman" w:eastAsia="Times New Roman" w:hAnsi="Times New Roman" w:cs="Times New Roman"/>
      <w:sz w:val="28"/>
      <w:szCs w:val="24"/>
    </w:rPr>
  </w:style>
  <w:style w:type="paragraph" w:styleId="2">
    <w:name w:val="Body Text 2"/>
    <w:basedOn w:val="a"/>
    <w:link w:val="20"/>
    <w:rsid w:val="00AF7A5E"/>
    <w:pPr>
      <w:spacing w:after="0" w:line="360" w:lineRule="auto"/>
      <w:jc w:val="both"/>
    </w:pPr>
    <w:rPr>
      <w:rFonts w:ascii="Times New Roman" w:eastAsia="Times New Roman" w:hAnsi="Times New Roman" w:cs="Times New Roman"/>
      <w:sz w:val="24"/>
      <w:szCs w:val="24"/>
      <w:lang/>
    </w:rPr>
  </w:style>
  <w:style w:type="character" w:customStyle="1" w:styleId="20">
    <w:name w:val="Основной текст 2 Знак"/>
    <w:basedOn w:val="a0"/>
    <w:link w:val="2"/>
    <w:rsid w:val="00AF7A5E"/>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1089</Words>
  <Characters>6213</Characters>
  <Application>Microsoft Office Word</Application>
  <DocSecurity>0</DocSecurity>
  <Lines>51</Lines>
  <Paragraphs>14</Paragraphs>
  <ScaleCrop>false</ScaleCrop>
  <Company>Reanimator Extreme Edition</Company>
  <LinksUpToDate>false</LinksUpToDate>
  <CharactersWithSpaces>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Q7</dc:creator>
  <cp:keywords/>
  <dc:description/>
  <cp:lastModifiedBy>Q7</cp:lastModifiedBy>
  <cp:revision>3</cp:revision>
  <dcterms:created xsi:type="dcterms:W3CDTF">2024-01-18T06:29:00Z</dcterms:created>
  <dcterms:modified xsi:type="dcterms:W3CDTF">2024-01-18T06:35:00Z</dcterms:modified>
</cp:coreProperties>
</file>