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86"/>
        <w:tblW w:w="10922" w:type="dxa"/>
        <w:tblLayout w:type="fixed"/>
        <w:tblLook w:val="0000"/>
      </w:tblPr>
      <w:tblGrid>
        <w:gridCol w:w="4860"/>
        <w:gridCol w:w="1506"/>
        <w:gridCol w:w="4556"/>
      </w:tblGrid>
      <w:tr w:rsidR="000535FD" w:rsidRPr="00F61320" w:rsidTr="005E72CC">
        <w:trPr>
          <w:cantSplit/>
        </w:trPr>
        <w:tc>
          <w:tcPr>
            <w:tcW w:w="4860" w:type="dxa"/>
          </w:tcPr>
          <w:p w:rsidR="000535FD" w:rsidRPr="004A4ED9" w:rsidRDefault="0036404D" w:rsidP="005E72CC">
            <w:pPr>
              <w:spacing w:after="0" w:line="240" w:lineRule="auto"/>
              <w:ind w:right="-108"/>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 </w:t>
            </w:r>
            <w:r w:rsidR="000535FD" w:rsidRPr="004A4ED9">
              <w:rPr>
                <w:rFonts w:ascii="Times New Roman" w:hAnsi="Times New Roman" w:cs="Times New Roman"/>
                <w:b/>
                <w:bCs/>
                <w:caps/>
                <w:sz w:val="24"/>
                <w:szCs w:val="24"/>
              </w:rPr>
              <w:t>БАШ</w:t>
            </w:r>
            <w:r w:rsidR="000535FD" w:rsidRPr="004A4ED9">
              <w:rPr>
                <w:rFonts w:ascii="Times New Roman" w:hAnsi="Lucida Sans Unicode" w:cs="Times New Roman"/>
                <w:b/>
                <w:bCs/>
                <w:caps/>
                <w:sz w:val="24"/>
                <w:szCs w:val="24"/>
                <w:lang w:val="be-BY"/>
              </w:rPr>
              <w:t>Ҡ</w:t>
            </w:r>
            <w:r w:rsidR="000535FD" w:rsidRPr="004A4ED9">
              <w:rPr>
                <w:rFonts w:ascii="Times New Roman" w:hAnsi="Times New Roman" w:cs="Times New Roman"/>
                <w:b/>
                <w:bCs/>
                <w:caps/>
                <w:sz w:val="24"/>
                <w:szCs w:val="24"/>
              </w:rPr>
              <w:t>ОРТОСТАН  РЕСПУБЛИКА</w:t>
            </w:r>
            <w:r w:rsidR="000535FD" w:rsidRPr="004A4ED9">
              <w:rPr>
                <w:rFonts w:ascii="Times New Roman" w:hAnsi="Times New Roman" w:cs="Times New Roman"/>
                <w:b/>
                <w:bCs/>
                <w:caps/>
                <w:sz w:val="24"/>
                <w:szCs w:val="24"/>
                <w:lang w:val="be-BY"/>
              </w:rPr>
              <w:t>Һ</w:t>
            </w:r>
            <w:r w:rsidR="000535FD" w:rsidRPr="004A4ED9">
              <w:rPr>
                <w:rFonts w:ascii="Times New Roman" w:hAnsi="Times New Roman" w:cs="Times New Roman"/>
                <w:b/>
                <w:bCs/>
                <w:caps/>
                <w:sz w:val="24"/>
                <w:szCs w:val="24"/>
              </w:rPr>
              <w:t>Ы</w:t>
            </w:r>
          </w:p>
          <w:p w:rsidR="000535FD" w:rsidRPr="004A4ED9" w:rsidRDefault="000535FD" w:rsidP="005E72CC">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СА</w:t>
            </w:r>
            <w:r w:rsidRPr="004A4ED9">
              <w:rPr>
                <w:rFonts w:ascii="Times New Roman" w:hAnsi="Lucida Sans Unicode" w:cs="Times New Roman"/>
                <w:b/>
                <w:bCs/>
                <w:caps/>
                <w:sz w:val="24"/>
                <w:szCs w:val="24"/>
                <w:lang w:val="be-BY"/>
              </w:rPr>
              <w:t>Ҡ</w:t>
            </w:r>
            <w:r w:rsidRPr="004A4ED9">
              <w:rPr>
                <w:rFonts w:ascii="Times New Roman" w:hAnsi="Times New Roman" w:cs="Times New Roman"/>
                <w:b/>
                <w:bCs/>
                <w:caps/>
                <w:sz w:val="24"/>
                <w:szCs w:val="24"/>
              </w:rPr>
              <w:t>МА</w:t>
            </w:r>
            <w:r w:rsidRPr="004A4ED9">
              <w:rPr>
                <w:rFonts w:ascii="Times New Roman" w:hAnsi="Times New Roman" w:cs="Times New Roman"/>
                <w:b/>
                <w:bCs/>
                <w:caps/>
                <w:sz w:val="24"/>
                <w:szCs w:val="24"/>
                <w:lang w:val="be-BY"/>
              </w:rPr>
              <w:t>Ғ</w:t>
            </w:r>
            <w:r w:rsidRPr="004A4ED9">
              <w:rPr>
                <w:rFonts w:ascii="Times New Roman" w:hAnsi="Times New Roman" w:cs="Times New Roman"/>
                <w:b/>
                <w:bCs/>
                <w:caps/>
                <w:sz w:val="24"/>
                <w:szCs w:val="24"/>
              </w:rPr>
              <w:t>ОШ  РАЙОНЫ</w:t>
            </w:r>
          </w:p>
          <w:p w:rsidR="000535FD" w:rsidRPr="004A4ED9" w:rsidRDefault="000535FD" w:rsidP="005E72CC">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муниципаль районЫНЫ</w:t>
            </w:r>
            <w:r w:rsidRPr="004A4ED9">
              <w:rPr>
                <w:rFonts w:ascii="Times New Roman" w:hAnsi="Times New Roman" w:cs="Times New Roman"/>
                <w:b/>
                <w:bCs/>
                <w:caps/>
                <w:sz w:val="24"/>
                <w:szCs w:val="24"/>
                <w:lang w:val="be-BY"/>
              </w:rPr>
              <w:t>Ң</w:t>
            </w:r>
          </w:p>
          <w:p w:rsidR="000535FD" w:rsidRPr="004A4ED9" w:rsidRDefault="000535FD" w:rsidP="005E72CC">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Им</w:t>
            </w:r>
            <w:r w:rsidRPr="004A4ED9">
              <w:rPr>
                <w:rFonts w:ascii="Times New Roman" w:hAnsi="Times New Roman" w:cs="Times New Roman"/>
                <w:b/>
                <w:bCs/>
                <w:caps/>
                <w:sz w:val="24"/>
                <w:szCs w:val="24"/>
                <w:lang w:val="be-BY"/>
              </w:rPr>
              <w:t>Ә</w:t>
            </w:r>
            <w:r w:rsidRPr="004A4ED9">
              <w:rPr>
                <w:rFonts w:ascii="Times New Roman" w:hAnsi="Times New Roman" w:cs="Times New Roman"/>
                <w:b/>
                <w:bCs/>
                <w:caps/>
                <w:sz w:val="24"/>
                <w:szCs w:val="24"/>
              </w:rPr>
              <w:t>НЛЕ</w:t>
            </w:r>
            <w:r w:rsidRPr="004A4ED9">
              <w:rPr>
                <w:rFonts w:ascii="Times New Roman" w:hAnsi="Lucida Sans Unicode" w:cs="Times New Roman"/>
                <w:b/>
                <w:bCs/>
                <w:caps/>
                <w:sz w:val="24"/>
                <w:szCs w:val="24"/>
                <w:lang w:val="be-BY"/>
              </w:rPr>
              <w:t>Ҡ</w:t>
            </w:r>
            <w:r w:rsidRPr="004A4ED9">
              <w:rPr>
                <w:rFonts w:ascii="Times New Roman" w:hAnsi="Times New Roman" w:cs="Times New Roman"/>
                <w:b/>
                <w:bCs/>
                <w:caps/>
                <w:sz w:val="24"/>
                <w:szCs w:val="24"/>
              </w:rPr>
              <w:t>УЛ АУЫЛ СОВЕТЫ</w:t>
            </w:r>
          </w:p>
          <w:p w:rsidR="000535FD" w:rsidRPr="004A4ED9" w:rsidRDefault="000535FD" w:rsidP="005E72CC">
            <w:pPr>
              <w:spacing w:after="0" w:line="240" w:lineRule="auto"/>
              <w:jc w:val="center"/>
              <w:rPr>
                <w:rFonts w:ascii="Times New Roman" w:hAnsi="Times New Roman" w:cs="Times New Roman"/>
                <w:b/>
                <w:bCs/>
                <w:caps/>
                <w:sz w:val="24"/>
                <w:szCs w:val="24"/>
              </w:rPr>
            </w:pPr>
            <w:r w:rsidRPr="004A4ED9">
              <w:rPr>
                <w:rFonts w:ascii="Times New Roman" w:hAnsi="Times New Roman" w:cs="Times New Roman"/>
                <w:b/>
                <w:bCs/>
                <w:caps/>
                <w:sz w:val="24"/>
                <w:szCs w:val="24"/>
              </w:rPr>
              <w:t>АУЫЛ  БИЛ</w:t>
            </w:r>
            <w:r w:rsidRPr="004A4ED9">
              <w:rPr>
                <w:rFonts w:ascii="Times New Roman" w:hAnsi="Times New Roman" w:cs="Times New Roman"/>
                <w:b/>
                <w:bCs/>
                <w:caps/>
                <w:sz w:val="24"/>
                <w:szCs w:val="24"/>
                <w:lang w:val="be-BY"/>
              </w:rPr>
              <w:t>Ә</w:t>
            </w:r>
            <w:r w:rsidRPr="004A4ED9">
              <w:rPr>
                <w:rFonts w:ascii="Times New Roman" w:hAnsi="Times New Roman" w:cs="Times New Roman"/>
                <w:b/>
                <w:bCs/>
                <w:caps/>
                <w:sz w:val="24"/>
                <w:szCs w:val="24"/>
              </w:rPr>
              <w:t>м</w:t>
            </w:r>
            <w:r w:rsidRPr="004A4ED9">
              <w:rPr>
                <w:rFonts w:ascii="Times New Roman" w:hAnsi="Times New Roman" w:cs="Times New Roman"/>
                <w:b/>
                <w:bCs/>
                <w:caps/>
                <w:sz w:val="24"/>
                <w:szCs w:val="24"/>
                <w:lang w:val="be-BY"/>
              </w:rPr>
              <w:t>ӘҺ</w:t>
            </w:r>
            <w:r w:rsidRPr="004A4ED9">
              <w:rPr>
                <w:rFonts w:ascii="Times New Roman" w:hAnsi="Times New Roman" w:cs="Times New Roman"/>
                <w:b/>
                <w:bCs/>
                <w:caps/>
                <w:sz w:val="24"/>
                <w:szCs w:val="24"/>
              </w:rPr>
              <w:t>Е</w:t>
            </w:r>
          </w:p>
          <w:p w:rsidR="000535FD" w:rsidRPr="00F61320" w:rsidRDefault="000535FD" w:rsidP="00F61320">
            <w:pPr>
              <w:pStyle w:val="2"/>
              <w:rPr>
                <w:rFonts w:ascii="Times New Roman" w:hAnsi="Times New Roman"/>
                <w:bCs/>
                <w:caps/>
              </w:rPr>
            </w:pPr>
            <w:r w:rsidRPr="004A4ED9">
              <w:rPr>
                <w:rFonts w:ascii="Times New Roman" w:hAnsi="Times New Roman"/>
                <w:bCs/>
                <w:caps/>
              </w:rPr>
              <w:t>ХАКИМИ</w:t>
            </w:r>
            <w:r w:rsidRPr="004A4ED9">
              <w:rPr>
                <w:rFonts w:ascii="Times New Roman" w:hAnsi="Times New Roman"/>
                <w:bCs/>
                <w:caps/>
                <w:lang w:val="be-BY"/>
              </w:rPr>
              <w:t>Ә</w:t>
            </w:r>
            <w:r w:rsidRPr="004A4ED9">
              <w:rPr>
                <w:rFonts w:ascii="Times New Roman" w:hAnsi="Times New Roman"/>
                <w:bCs/>
                <w:caps/>
              </w:rPr>
              <w:t>ТЕ</w:t>
            </w:r>
          </w:p>
        </w:tc>
        <w:tc>
          <w:tcPr>
            <w:tcW w:w="1506" w:type="dxa"/>
          </w:tcPr>
          <w:p w:rsidR="000535FD" w:rsidRPr="004A4ED9" w:rsidRDefault="000535FD" w:rsidP="005E72CC">
            <w:pPr>
              <w:spacing w:after="0"/>
              <w:ind w:left="-108"/>
              <w:rPr>
                <w:rFonts w:ascii="Times New Roman" w:hAnsi="Times New Roman" w:cs="Times New Roman"/>
                <w:b/>
                <w:sz w:val="24"/>
                <w:szCs w:val="24"/>
              </w:rPr>
            </w:pPr>
            <w:r w:rsidRPr="004A4ED9">
              <w:rPr>
                <w:rFonts w:ascii="Times New Roman" w:hAnsi="Times New Roman" w:cs="Times New Roman"/>
                <w:noProof/>
                <w:sz w:val="24"/>
                <w:szCs w:val="24"/>
              </w:rPr>
              <w:drawing>
                <wp:inline distT="0" distB="0" distL="0" distR="0">
                  <wp:extent cx="942975" cy="1085850"/>
                  <wp:effectExtent l="19050" t="0" r="9525" b="0"/>
                  <wp:docPr id="1" name="Рисунок 1"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2"/>
                          <pic:cNvPicPr>
                            <a:picLocks noChangeAspect="1" noChangeArrowheads="1"/>
                          </pic:cNvPicPr>
                        </pic:nvPicPr>
                        <pic:blipFill>
                          <a:blip r:embed="rId5" cstate="print"/>
                          <a:srcRect/>
                          <a:stretch>
                            <a:fillRect/>
                          </a:stretch>
                        </pic:blipFill>
                        <pic:spPr bwMode="auto">
                          <a:xfrm>
                            <a:off x="0" y="0"/>
                            <a:ext cx="942975" cy="1085850"/>
                          </a:xfrm>
                          <a:prstGeom prst="rect">
                            <a:avLst/>
                          </a:prstGeom>
                          <a:noFill/>
                          <a:ln w="9525">
                            <a:noFill/>
                            <a:miter lim="800000"/>
                            <a:headEnd/>
                            <a:tailEnd/>
                          </a:ln>
                        </pic:spPr>
                      </pic:pic>
                    </a:graphicData>
                  </a:graphic>
                </wp:inline>
              </w:drawing>
            </w:r>
          </w:p>
        </w:tc>
        <w:tc>
          <w:tcPr>
            <w:tcW w:w="4556" w:type="dxa"/>
            <w:tcBorders>
              <w:left w:val="nil"/>
            </w:tcBorders>
          </w:tcPr>
          <w:p w:rsidR="000535FD" w:rsidRPr="004A4ED9" w:rsidRDefault="000535FD" w:rsidP="005E72CC">
            <w:pPr>
              <w:pStyle w:val="6"/>
              <w:framePr w:hSpace="0" w:wrap="auto" w:vAnchor="margin" w:hAnchor="text" w:yAlign="inline"/>
              <w:rPr>
                <w:rFonts w:ascii="Times New Roman" w:hAnsi="Times New Roman"/>
                <w:bCs/>
                <w:caps/>
                <w:sz w:val="24"/>
                <w:szCs w:val="24"/>
              </w:rPr>
            </w:pPr>
            <w:r w:rsidRPr="004A4ED9">
              <w:rPr>
                <w:rFonts w:ascii="Times New Roman" w:hAnsi="Times New Roman"/>
                <w:bCs/>
                <w:caps/>
                <w:sz w:val="24"/>
                <w:szCs w:val="24"/>
              </w:rPr>
              <w:t>Администрация</w:t>
            </w:r>
          </w:p>
          <w:p w:rsidR="000535FD" w:rsidRPr="004A4ED9" w:rsidRDefault="000535FD" w:rsidP="005E72CC">
            <w:pPr>
              <w:pStyle w:val="6"/>
              <w:framePr w:hSpace="0" w:wrap="auto" w:vAnchor="margin" w:hAnchor="text" w:yAlign="inline"/>
              <w:jc w:val="left"/>
              <w:rPr>
                <w:rFonts w:ascii="Times New Roman" w:hAnsi="Times New Roman"/>
                <w:bCs/>
                <w:caps/>
                <w:sz w:val="24"/>
                <w:szCs w:val="24"/>
              </w:rPr>
            </w:pPr>
            <w:r w:rsidRPr="004A4ED9">
              <w:rPr>
                <w:rFonts w:ascii="Times New Roman" w:hAnsi="Times New Roman"/>
                <w:bCs/>
                <w:caps/>
                <w:sz w:val="24"/>
                <w:szCs w:val="24"/>
              </w:rPr>
              <w:t xml:space="preserve">       сельского поселения</w:t>
            </w:r>
          </w:p>
          <w:p w:rsidR="000535FD" w:rsidRPr="004A4ED9" w:rsidRDefault="000535FD" w:rsidP="005E72CC">
            <w:pPr>
              <w:pStyle w:val="4"/>
              <w:framePr w:hSpace="0" w:wrap="auto" w:vAnchor="margin" w:hAnchor="text" w:xAlign="left" w:yAlign="inline"/>
              <w:rPr>
                <w:rFonts w:ascii="Times New Roman" w:hAnsi="Times New Roman"/>
                <w:bCs/>
              </w:rPr>
            </w:pPr>
            <w:r w:rsidRPr="004A4ED9">
              <w:rPr>
                <w:rFonts w:ascii="Times New Roman" w:hAnsi="Times New Roman"/>
              </w:rPr>
              <w:t>имянликулевский</w:t>
            </w:r>
            <w:r w:rsidRPr="004A4ED9">
              <w:rPr>
                <w:rFonts w:ascii="Times New Roman" w:hAnsi="Times New Roman"/>
                <w:bCs/>
              </w:rPr>
              <w:t xml:space="preserve"> сельсовет</w:t>
            </w:r>
          </w:p>
          <w:p w:rsidR="000535FD" w:rsidRDefault="000535FD" w:rsidP="005E72CC">
            <w:pPr>
              <w:spacing w:after="0"/>
              <w:jc w:val="center"/>
              <w:rPr>
                <w:rFonts w:ascii="Times New Roman" w:hAnsi="Times New Roman" w:cs="Times New Roman"/>
                <w:b/>
                <w:sz w:val="24"/>
                <w:szCs w:val="24"/>
              </w:rPr>
            </w:pPr>
            <w:r w:rsidRPr="004A4ED9">
              <w:rPr>
                <w:rFonts w:ascii="Times New Roman" w:hAnsi="Times New Roman" w:cs="Times New Roman"/>
                <w:b/>
                <w:bCs/>
                <w:caps/>
                <w:sz w:val="24"/>
                <w:szCs w:val="24"/>
              </w:rPr>
              <w:t>муниципального района Чекмагушевский район Республики Башкортостан</w:t>
            </w:r>
          </w:p>
          <w:p w:rsidR="000535FD" w:rsidRPr="00FC10F9" w:rsidRDefault="000535FD" w:rsidP="005E72CC">
            <w:pPr>
              <w:spacing w:after="0"/>
              <w:jc w:val="center"/>
              <w:rPr>
                <w:rFonts w:ascii="Times New Roman" w:hAnsi="Times New Roman" w:cs="Times New Roman"/>
                <w:b/>
                <w:sz w:val="24"/>
                <w:szCs w:val="24"/>
              </w:rPr>
            </w:pPr>
          </w:p>
          <w:p w:rsidR="000535FD" w:rsidRPr="004F7869" w:rsidRDefault="000535FD" w:rsidP="005E72CC">
            <w:pPr>
              <w:spacing w:after="0"/>
              <w:jc w:val="center"/>
              <w:rPr>
                <w:rFonts w:ascii="Times New Roman" w:hAnsi="Times New Roman" w:cs="Times New Roman"/>
                <w:bCs/>
                <w:sz w:val="24"/>
                <w:szCs w:val="24"/>
              </w:rPr>
            </w:pPr>
          </w:p>
        </w:tc>
      </w:tr>
      <w:tr w:rsidR="000535FD" w:rsidRPr="00F61320" w:rsidTr="005E72CC">
        <w:trPr>
          <w:cantSplit/>
          <w:trHeight w:val="80"/>
        </w:trPr>
        <w:tc>
          <w:tcPr>
            <w:tcW w:w="10922" w:type="dxa"/>
            <w:gridSpan w:val="3"/>
            <w:tcBorders>
              <w:bottom w:val="thickThinSmallGap" w:sz="24" w:space="0" w:color="auto"/>
            </w:tcBorders>
          </w:tcPr>
          <w:p w:rsidR="000535FD" w:rsidRPr="004F7869" w:rsidRDefault="000535FD" w:rsidP="005E72CC">
            <w:pPr>
              <w:pStyle w:val="6"/>
              <w:framePr w:hSpace="0" w:wrap="auto" w:vAnchor="margin" w:hAnchor="text" w:yAlign="inline"/>
              <w:jc w:val="left"/>
              <w:rPr>
                <w:bCs/>
                <w:caps/>
                <w:sz w:val="4"/>
              </w:rPr>
            </w:pPr>
          </w:p>
        </w:tc>
      </w:tr>
    </w:tbl>
    <w:p w:rsidR="002F1409" w:rsidRDefault="002F1409" w:rsidP="002F1409">
      <w:pPr>
        <w:pStyle w:val="5"/>
        <w:shd w:val="clear" w:color="auto" w:fill="auto"/>
        <w:spacing w:line="322" w:lineRule="exact"/>
        <w:rPr>
          <w:rStyle w:val="12"/>
          <w:rFonts w:ascii="Calibri" w:eastAsia="Times New Roman" w:hAnsi="Calibri" w:cs="Times New Roman"/>
        </w:rPr>
      </w:pPr>
    </w:p>
    <w:p w:rsidR="00984FEA" w:rsidRPr="00984FEA" w:rsidRDefault="002F1409" w:rsidP="00984FE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93C8A">
        <w:rPr>
          <w:rFonts w:ascii="Times New Roman" w:eastAsia="Times New Roman" w:hAnsi="Times New Roman" w:cs="Times New Roman"/>
          <w:b/>
          <w:sz w:val="28"/>
          <w:szCs w:val="28"/>
        </w:rPr>
        <w:t xml:space="preserve">КАРАР                                                              </w:t>
      </w:r>
      <w:r>
        <w:rPr>
          <w:rFonts w:ascii="Times New Roman" w:eastAsia="Times New Roman" w:hAnsi="Times New Roman" w:cs="Times New Roman"/>
          <w:b/>
          <w:sz w:val="28"/>
          <w:szCs w:val="28"/>
        </w:rPr>
        <w:t xml:space="preserve">    </w:t>
      </w:r>
      <w:r w:rsidRPr="00C93C8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hAnsi="Times New Roman"/>
          <w:b/>
          <w:sz w:val="28"/>
          <w:szCs w:val="28"/>
        </w:rPr>
        <w:t xml:space="preserve">    </w:t>
      </w:r>
      <w:r w:rsidRPr="00C93C8A">
        <w:rPr>
          <w:rFonts w:ascii="Times New Roman" w:eastAsia="Times New Roman" w:hAnsi="Times New Roman" w:cs="Times New Roman"/>
          <w:b/>
          <w:sz w:val="28"/>
          <w:szCs w:val="28"/>
        </w:rPr>
        <w:t>ПОСТАНОВЛЕНИЕ</w:t>
      </w:r>
    </w:p>
    <w:p w:rsidR="00984FEA" w:rsidRPr="00FC4C63" w:rsidRDefault="00504E64" w:rsidP="00984FEA">
      <w:pPr>
        <w:spacing w:after="0" w:line="240" w:lineRule="auto"/>
        <w:rPr>
          <w:rFonts w:ascii="Times New Roman" w:hAnsi="Times New Roman" w:cs="Times New Roman"/>
          <w:sz w:val="28"/>
          <w:szCs w:val="28"/>
        </w:rPr>
      </w:pPr>
      <w:r>
        <w:rPr>
          <w:rFonts w:ascii="Times New Roman" w:hAnsi="Times New Roman" w:cs="Times New Roman"/>
          <w:sz w:val="28"/>
          <w:szCs w:val="28"/>
        </w:rPr>
        <w:t>0</w:t>
      </w:r>
      <w:r w:rsidR="0019458E">
        <w:rPr>
          <w:rFonts w:ascii="Times New Roman" w:hAnsi="Times New Roman" w:cs="Times New Roman"/>
          <w:sz w:val="28"/>
          <w:szCs w:val="28"/>
        </w:rPr>
        <w:t>3</w:t>
      </w:r>
      <w:r>
        <w:rPr>
          <w:rFonts w:ascii="Times New Roman" w:hAnsi="Times New Roman" w:cs="Times New Roman"/>
          <w:sz w:val="28"/>
          <w:szCs w:val="28"/>
        </w:rPr>
        <w:t xml:space="preserve"> </w:t>
      </w:r>
      <w:r w:rsidR="0019458E">
        <w:rPr>
          <w:rFonts w:ascii="Times New Roman" w:hAnsi="Times New Roman" w:cs="Times New Roman"/>
          <w:sz w:val="28"/>
          <w:szCs w:val="28"/>
        </w:rPr>
        <w:t>май</w:t>
      </w:r>
      <w:r w:rsidR="00984FEA" w:rsidRPr="00FC4C63">
        <w:rPr>
          <w:rFonts w:ascii="Times New Roman" w:hAnsi="Times New Roman" w:cs="Times New Roman"/>
          <w:sz w:val="28"/>
          <w:szCs w:val="28"/>
        </w:rPr>
        <w:t xml:space="preserve"> </w:t>
      </w:r>
      <w:r w:rsidR="00984FEA" w:rsidRPr="00FC4C63">
        <w:rPr>
          <w:rFonts w:ascii="TimBashk" w:hAnsi="TimBashk" w:cs="Times New Roman"/>
          <w:sz w:val="28"/>
          <w:szCs w:val="28"/>
        </w:rPr>
        <w:t xml:space="preserve"> </w:t>
      </w:r>
      <w:r w:rsidR="00556BEB" w:rsidRPr="00FC4C63">
        <w:rPr>
          <w:rFonts w:ascii="Times New Roman" w:hAnsi="Times New Roman" w:cs="Times New Roman"/>
          <w:sz w:val="28"/>
          <w:szCs w:val="28"/>
        </w:rPr>
        <w:t>202</w:t>
      </w:r>
      <w:r w:rsidR="00FC4C63" w:rsidRPr="00FC4C63">
        <w:rPr>
          <w:rFonts w:ascii="Times New Roman" w:hAnsi="Times New Roman" w:cs="Times New Roman"/>
          <w:sz w:val="28"/>
          <w:szCs w:val="28"/>
        </w:rPr>
        <w:t>4</w:t>
      </w:r>
      <w:r w:rsidR="00272C6A" w:rsidRPr="00FC4C63">
        <w:rPr>
          <w:rFonts w:ascii="Times New Roman" w:hAnsi="Times New Roman" w:cs="Times New Roman"/>
          <w:sz w:val="28"/>
          <w:szCs w:val="28"/>
        </w:rPr>
        <w:t xml:space="preserve"> </w:t>
      </w:r>
      <w:proofErr w:type="spellStart"/>
      <w:r w:rsidR="00984FEA" w:rsidRPr="00FC4C63">
        <w:rPr>
          <w:rFonts w:ascii="Times New Roman" w:hAnsi="Times New Roman" w:cs="Times New Roman"/>
          <w:sz w:val="28"/>
          <w:szCs w:val="28"/>
        </w:rPr>
        <w:t>й</w:t>
      </w:r>
      <w:proofErr w:type="spellEnd"/>
      <w:r w:rsidR="00984FEA" w:rsidRPr="00FC4C63">
        <w:rPr>
          <w:rFonts w:ascii="Times New Roman" w:hAnsi="Times New Roman" w:cs="Times New Roman"/>
          <w:sz w:val="28"/>
          <w:szCs w:val="28"/>
        </w:rPr>
        <w:t>.</w:t>
      </w:r>
      <w:r w:rsidR="00984FEA" w:rsidRPr="00FC4C63">
        <w:rPr>
          <w:rFonts w:ascii="Times New Roman" w:hAnsi="Times New Roman" w:cs="Times New Roman"/>
          <w:sz w:val="28"/>
          <w:szCs w:val="28"/>
        </w:rPr>
        <w:tab/>
        <w:t xml:space="preserve">       </w:t>
      </w:r>
      <w:r w:rsidR="00773FBB" w:rsidRPr="00FC4C63">
        <w:rPr>
          <w:rFonts w:ascii="Times New Roman" w:hAnsi="Times New Roman" w:cs="Times New Roman"/>
          <w:sz w:val="28"/>
          <w:szCs w:val="28"/>
        </w:rPr>
        <w:t xml:space="preserve">           </w:t>
      </w:r>
      <w:r w:rsidR="00556BEB" w:rsidRPr="00FC4C63">
        <w:rPr>
          <w:rFonts w:ascii="Times New Roman" w:hAnsi="Times New Roman" w:cs="Times New Roman"/>
          <w:sz w:val="28"/>
          <w:szCs w:val="28"/>
        </w:rPr>
        <w:t xml:space="preserve">   </w:t>
      </w:r>
      <w:r w:rsidR="007F1A7A" w:rsidRPr="00FC4C63">
        <w:rPr>
          <w:rFonts w:ascii="Times New Roman" w:hAnsi="Times New Roman" w:cs="Times New Roman"/>
          <w:sz w:val="28"/>
          <w:szCs w:val="28"/>
        </w:rPr>
        <w:t xml:space="preserve"> </w:t>
      </w:r>
      <w:r w:rsidR="0019458E">
        <w:rPr>
          <w:rFonts w:ascii="Times New Roman" w:hAnsi="Times New Roman" w:cs="Times New Roman"/>
          <w:sz w:val="28"/>
          <w:szCs w:val="28"/>
        </w:rPr>
        <w:t xml:space="preserve">           </w:t>
      </w:r>
      <w:r w:rsidR="00984FEA" w:rsidRPr="00FC4C63">
        <w:rPr>
          <w:rFonts w:ascii="Times New Roman" w:hAnsi="Times New Roman" w:cs="Times New Roman"/>
          <w:sz w:val="28"/>
          <w:szCs w:val="28"/>
        </w:rPr>
        <w:t>№</w:t>
      </w:r>
      <w:r w:rsidR="00556BEB" w:rsidRPr="00FC4C63">
        <w:rPr>
          <w:rFonts w:ascii="Times New Roman" w:hAnsi="Times New Roman" w:cs="Times New Roman"/>
          <w:sz w:val="28"/>
          <w:szCs w:val="28"/>
        </w:rPr>
        <w:t xml:space="preserve"> </w:t>
      </w:r>
      <w:r w:rsidR="0019458E">
        <w:rPr>
          <w:rFonts w:ascii="Times New Roman" w:hAnsi="Times New Roman" w:cs="Times New Roman"/>
          <w:sz w:val="28"/>
          <w:szCs w:val="28"/>
        </w:rPr>
        <w:t>1</w:t>
      </w:r>
      <w:r w:rsidR="00AD3471">
        <w:rPr>
          <w:rFonts w:ascii="Times New Roman" w:hAnsi="Times New Roman" w:cs="Times New Roman"/>
          <w:sz w:val="28"/>
          <w:szCs w:val="28"/>
        </w:rPr>
        <w:t>2</w:t>
      </w:r>
      <w:r w:rsidR="00984FEA" w:rsidRPr="00FC4C63">
        <w:rPr>
          <w:rFonts w:ascii="Times New Roman" w:hAnsi="Times New Roman" w:cs="Times New Roman"/>
          <w:sz w:val="28"/>
          <w:szCs w:val="28"/>
        </w:rPr>
        <w:tab/>
        <w:t xml:space="preserve">         </w:t>
      </w:r>
      <w:r w:rsidR="00DE369A" w:rsidRPr="00FC4C63">
        <w:rPr>
          <w:rFonts w:ascii="Times New Roman" w:hAnsi="Times New Roman" w:cs="Times New Roman"/>
          <w:sz w:val="28"/>
          <w:szCs w:val="28"/>
        </w:rPr>
        <w:t xml:space="preserve">  </w:t>
      </w:r>
      <w:r w:rsidR="0019458E">
        <w:rPr>
          <w:rFonts w:ascii="Times New Roman" w:hAnsi="Times New Roman" w:cs="Times New Roman"/>
          <w:sz w:val="28"/>
          <w:szCs w:val="28"/>
        </w:rPr>
        <w:t xml:space="preserve">      </w:t>
      </w:r>
      <w:r>
        <w:rPr>
          <w:rFonts w:ascii="Times New Roman" w:hAnsi="Times New Roman" w:cs="Times New Roman"/>
          <w:sz w:val="28"/>
          <w:szCs w:val="28"/>
        </w:rPr>
        <w:t>0</w:t>
      </w:r>
      <w:r w:rsidR="0019458E">
        <w:rPr>
          <w:rFonts w:ascii="Times New Roman" w:hAnsi="Times New Roman" w:cs="Times New Roman"/>
          <w:sz w:val="28"/>
          <w:szCs w:val="28"/>
        </w:rPr>
        <w:t>3 мая</w:t>
      </w:r>
      <w:r w:rsidR="00556BEB" w:rsidRPr="00FC4C63">
        <w:rPr>
          <w:rFonts w:ascii="Times New Roman" w:hAnsi="Times New Roman" w:cs="Times New Roman"/>
          <w:sz w:val="28"/>
          <w:szCs w:val="28"/>
        </w:rPr>
        <w:t xml:space="preserve">  202</w:t>
      </w:r>
      <w:r w:rsidR="00FC4C63" w:rsidRPr="00FC4C63">
        <w:rPr>
          <w:rFonts w:ascii="Times New Roman" w:hAnsi="Times New Roman" w:cs="Times New Roman"/>
          <w:sz w:val="28"/>
          <w:szCs w:val="28"/>
        </w:rPr>
        <w:t>4</w:t>
      </w:r>
      <w:r w:rsidR="00984FEA" w:rsidRPr="00FC4C63">
        <w:rPr>
          <w:rFonts w:ascii="Times New Roman" w:hAnsi="Times New Roman" w:cs="Times New Roman"/>
          <w:sz w:val="28"/>
          <w:szCs w:val="28"/>
        </w:rPr>
        <w:t xml:space="preserve"> г.</w:t>
      </w:r>
    </w:p>
    <w:p w:rsidR="00F0201B" w:rsidRPr="004B36A0" w:rsidRDefault="00F0201B" w:rsidP="00984FEA">
      <w:pPr>
        <w:spacing w:after="0" w:line="240" w:lineRule="auto"/>
        <w:rPr>
          <w:rFonts w:ascii="Times New Roman" w:hAnsi="Times New Roman" w:cs="Times New Roman"/>
          <w:color w:val="000000"/>
          <w:sz w:val="28"/>
          <w:szCs w:val="28"/>
        </w:rPr>
      </w:pPr>
    </w:p>
    <w:p w:rsidR="007F1A7A" w:rsidRPr="008A1FF8" w:rsidRDefault="007F1A7A" w:rsidP="00984FEA">
      <w:pPr>
        <w:spacing w:after="0" w:line="240" w:lineRule="auto"/>
        <w:rPr>
          <w:rFonts w:ascii="Times New Roman" w:hAnsi="Times New Roman" w:cs="Times New Roman"/>
          <w:color w:val="000000"/>
          <w:sz w:val="27"/>
          <w:szCs w:val="27"/>
        </w:rPr>
      </w:pPr>
    </w:p>
    <w:p w:rsidR="00BA51D7" w:rsidRPr="00BA51D7" w:rsidRDefault="00BA51D7" w:rsidP="00BA51D7">
      <w:pPr>
        <w:spacing w:after="9" w:line="268" w:lineRule="auto"/>
        <w:ind w:left="320" w:right="393"/>
        <w:jc w:val="center"/>
        <w:rPr>
          <w:rFonts w:ascii="Times New Roman" w:hAnsi="Times New Roman" w:cs="Times New Roman"/>
          <w:sz w:val="24"/>
          <w:szCs w:val="24"/>
        </w:rPr>
      </w:pPr>
      <w:r w:rsidRPr="00BA51D7">
        <w:rPr>
          <w:rFonts w:ascii="Times New Roman" w:hAnsi="Times New Roman" w:cs="Times New Roman"/>
          <w:b/>
          <w:sz w:val="24"/>
          <w:szCs w:val="24"/>
        </w:rPr>
        <w:t xml:space="preserve">Об утверждении Программы «Комплексное развитие систем </w:t>
      </w:r>
    </w:p>
    <w:p w:rsidR="00BA51D7" w:rsidRPr="00BA51D7" w:rsidRDefault="00BA51D7" w:rsidP="00BA51D7">
      <w:pPr>
        <w:spacing w:after="9" w:line="268" w:lineRule="auto"/>
        <w:ind w:left="320" w:right="383"/>
        <w:jc w:val="center"/>
        <w:rPr>
          <w:rFonts w:ascii="Times New Roman" w:hAnsi="Times New Roman" w:cs="Times New Roman"/>
          <w:sz w:val="24"/>
          <w:szCs w:val="24"/>
        </w:rPr>
      </w:pPr>
      <w:r w:rsidRPr="00BA51D7">
        <w:rPr>
          <w:rFonts w:ascii="Times New Roman" w:hAnsi="Times New Roman" w:cs="Times New Roman"/>
          <w:b/>
          <w:sz w:val="24"/>
          <w:szCs w:val="24"/>
        </w:rPr>
        <w:t xml:space="preserve"> коммунальной инфраструктуры сельского поселения Имянликулевский сельсовет муниципального района Чекмагушевский район   Республики Башкортостан на 2024 – 2028 годы» </w:t>
      </w: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24" w:line="259" w:lineRule="auto"/>
        <w:rPr>
          <w:rFonts w:ascii="Times New Roman" w:hAnsi="Times New Roman" w:cs="Times New Roman"/>
          <w:sz w:val="24"/>
          <w:szCs w:val="24"/>
        </w:rPr>
      </w:pP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сельского поселения Имянликулевский сельсовет муниципального района  Чекмагушевский район Республики Башкортостан, Администрация сельского поселения Имянликулевский сельсовет муниципального района Чекмагушевский район Республики Башкортостан ПОСТАНОВЛЯЕТ: </w:t>
      </w:r>
    </w:p>
    <w:p w:rsidR="00BA51D7" w:rsidRPr="00BA51D7" w:rsidRDefault="00BA51D7" w:rsidP="00BA51D7">
      <w:pPr>
        <w:pStyle w:val="af6"/>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1. Утвердить Программу «Комплексное развитие систем коммунальной инфраструктуры сельского поселения Имянликулевский сельсовет муниципального района Чекмагушевский района Республики Башкортостан на 2024 – 2028 годы» согласно приложению. </w:t>
      </w:r>
    </w:p>
    <w:p w:rsidR="00BA51D7" w:rsidRPr="00BA51D7" w:rsidRDefault="00BA51D7" w:rsidP="00BA51D7">
      <w:pPr>
        <w:pStyle w:val="af6"/>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2. Установить, что в ходе реализации Программы, мероприятия, объемы, источники финансирования подлежат корректировке и учитываются при формировании проекта местного бюджета на соответствующий финансовый год, а также при внесении в бюджет соответствующих изменений. </w:t>
      </w:r>
    </w:p>
    <w:p w:rsidR="00BA51D7" w:rsidRPr="00BA51D7" w:rsidRDefault="00BA51D7" w:rsidP="00BA51D7">
      <w:pPr>
        <w:pStyle w:val="af6"/>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3. Настоящее решение обнародовать  на информационном стенде в здании администрации сельского поселения Имянликулевский сельсовет муниципального района Чекмагушевский  район  Республики Башкортостан и на официальном сайте в сети «Интернет». </w:t>
      </w:r>
    </w:p>
    <w:p w:rsidR="00BA51D7" w:rsidRPr="00BA51D7" w:rsidRDefault="00BA51D7" w:rsidP="00BA51D7">
      <w:pPr>
        <w:pStyle w:val="af6"/>
        <w:ind w:firstLine="709"/>
        <w:jc w:val="both"/>
        <w:rPr>
          <w:rFonts w:ascii="Times New Roman" w:hAnsi="Times New Roman" w:cs="Times New Roman"/>
          <w:sz w:val="24"/>
          <w:szCs w:val="24"/>
        </w:rPr>
      </w:pPr>
      <w:r w:rsidRPr="00BA51D7">
        <w:rPr>
          <w:rFonts w:ascii="Times New Roman" w:hAnsi="Times New Roman" w:cs="Times New Roman"/>
          <w:sz w:val="24"/>
          <w:szCs w:val="24"/>
        </w:rPr>
        <w:t>4. Контроль  за исполнением настоящего  постановления оставляю за собой.</w:t>
      </w: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rPr>
          <w:rFonts w:ascii="Times New Roman" w:hAnsi="Times New Roman" w:cs="Times New Roman"/>
          <w:sz w:val="24"/>
          <w:szCs w:val="24"/>
        </w:rPr>
      </w:pPr>
      <w:r w:rsidRPr="00BA51D7">
        <w:rPr>
          <w:rFonts w:ascii="Times New Roman" w:hAnsi="Times New Roman" w:cs="Times New Roman"/>
          <w:sz w:val="24"/>
          <w:szCs w:val="24"/>
        </w:rPr>
        <w:t xml:space="preserve">Глава сельского поселения                                                     </w:t>
      </w:r>
      <w:r w:rsidR="00944A69">
        <w:rPr>
          <w:rFonts w:ascii="Times New Roman" w:hAnsi="Times New Roman" w:cs="Times New Roman"/>
          <w:sz w:val="24"/>
          <w:szCs w:val="24"/>
        </w:rPr>
        <w:t xml:space="preserve">             </w:t>
      </w:r>
      <w:r w:rsidRPr="00BA51D7">
        <w:rPr>
          <w:rFonts w:ascii="Times New Roman" w:hAnsi="Times New Roman" w:cs="Times New Roman"/>
          <w:sz w:val="24"/>
          <w:szCs w:val="24"/>
        </w:rPr>
        <w:t xml:space="preserve">                 Р.Л.Хафизова</w:t>
      </w:r>
    </w:p>
    <w:p w:rsidR="00BA51D7" w:rsidRPr="00BA51D7" w:rsidRDefault="00BA51D7" w:rsidP="00BA51D7">
      <w:pPr>
        <w:spacing w:after="3" w:line="270" w:lineRule="auto"/>
        <w:ind w:right="80"/>
        <w:jc w:val="center"/>
        <w:rPr>
          <w:rFonts w:ascii="Times New Roman" w:hAnsi="Times New Roman" w:cs="Times New Roman"/>
          <w:b/>
          <w:sz w:val="24"/>
          <w:szCs w:val="24"/>
        </w:rPr>
      </w:pPr>
    </w:p>
    <w:p w:rsidR="00BA51D7" w:rsidRP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Default="00BA51D7" w:rsidP="00BA51D7">
      <w:pPr>
        <w:spacing w:after="3" w:line="270" w:lineRule="auto"/>
        <w:ind w:right="80"/>
        <w:jc w:val="center"/>
        <w:rPr>
          <w:rFonts w:ascii="Times New Roman" w:hAnsi="Times New Roman" w:cs="Times New Roman"/>
          <w:b/>
          <w:sz w:val="24"/>
          <w:szCs w:val="24"/>
        </w:rPr>
      </w:pPr>
    </w:p>
    <w:p w:rsidR="00BA51D7" w:rsidRPr="00BA51D7" w:rsidRDefault="00BA51D7" w:rsidP="00BA51D7">
      <w:pPr>
        <w:spacing w:after="3" w:line="270" w:lineRule="auto"/>
        <w:ind w:right="80"/>
        <w:jc w:val="center"/>
        <w:rPr>
          <w:rFonts w:ascii="Times New Roman" w:hAnsi="Times New Roman" w:cs="Times New Roman"/>
          <w:b/>
          <w:sz w:val="24"/>
          <w:szCs w:val="24"/>
        </w:rPr>
      </w:pPr>
    </w:p>
    <w:p w:rsidR="00BA51D7" w:rsidRPr="00944A69" w:rsidRDefault="00BA51D7" w:rsidP="004D7978">
      <w:pPr>
        <w:spacing w:after="3" w:line="270" w:lineRule="auto"/>
        <w:ind w:right="80"/>
        <w:jc w:val="center"/>
        <w:rPr>
          <w:rFonts w:ascii="Times New Roman" w:hAnsi="Times New Roman" w:cs="Times New Roman"/>
          <w:sz w:val="28"/>
          <w:szCs w:val="28"/>
        </w:rPr>
      </w:pPr>
      <w:r w:rsidRPr="00944A69">
        <w:rPr>
          <w:rFonts w:ascii="Times New Roman" w:hAnsi="Times New Roman" w:cs="Times New Roman"/>
          <w:b/>
          <w:sz w:val="28"/>
          <w:szCs w:val="28"/>
        </w:rPr>
        <w:t>Программа</w:t>
      </w:r>
    </w:p>
    <w:p w:rsidR="004D7978" w:rsidRDefault="00BA51D7" w:rsidP="004D7978">
      <w:pPr>
        <w:spacing w:after="1" w:line="261" w:lineRule="auto"/>
        <w:ind w:left="125" w:right="193" w:firstLine="225"/>
        <w:jc w:val="center"/>
        <w:rPr>
          <w:rFonts w:ascii="Times New Roman" w:hAnsi="Times New Roman" w:cs="Times New Roman"/>
          <w:b/>
          <w:sz w:val="28"/>
          <w:szCs w:val="28"/>
        </w:rPr>
      </w:pPr>
      <w:r w:rsidRPr="00944A69">
        <w:rPr>
          <w:rFonts w:ascii="Times New Roman" w:hAnsi="Times New Roman" w:cs="Times New Roman"/>
          <w:b/>
          <w:sz w:val="28"/>
          <w:szCs w:val="28"/>
        </w:rPr>
        <w:t xml:space="preserve">«Комплексное развитие систем коммунальной инфраструктуры сельского поселения Имянликулевский сельсовет муниципального района Чекмагушевский район Республики Башкортостан </w:t>
      </w:r>
    </w:p>
    <w:p w:rsidR="00BA51D7" w:rsidRPr="00944A69" w:rsidRDefault="00BA51D7" w:rsidP="004D7978">
      <w:pPr>
        <w:spacing w:after="1" w:line="261" w:lineRule="auto"/>
        <w:ind w:left="125" w:right="193" w:firstLine="225"/>
        <w:jc w:val="center"/>
        <w:rPr>
          <w:rFonts w:ascii="Times New Roman" w:hAnsi="Times New Roman" w:cs="Times New Roman"/>
          <w:sz w:val="28"/>
          <w:szCs w:val="28"/>
        </w:rPr>
      </w:pPr>
      <w:r w:rsidRPr="00944A69">
        <w:rPr>
          <w:rFonts w:ascii="Times New Roman" w:hAnsi="Times New Roman" w:cs="Times New Roman"/>
          <w:b/>
          <w:sz w:val="28"/>
          <w:szCs w:val="28"/>
        </w:rPr>
        <w:t>на 2024 – 2028 годы»</w:t>
      </w:r>
    </w:p>
    <w:p w:rsidR="00BA51D7" w:rsidRPr="00944A69" w:rsidRDefault="00BA51D7" w:rsidP="00BA51D7">
      <w:pPr>
        <w:spacing w:after="0" w:line="259" w:lineRule="auto"/>
        <w:ind w:right="5"/>
        <w:jc w:val="center"/>
        <w:rPr>
          <w:rFonts w:ascii="Times New Roman" w:hAnsi="Times New Roman" w:cs="Times New Roman"/>
          <w:sz w:val="28"/>
          <w:szCs w:val="28"/>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rPr>
          <w:rFonts w:ascii="Times New Roman" w:hAnsi="Times New Roman" w:cs="Times New Roman"/>
          <w:sz w:val="24"/>
          <w:szCs w:val="24"/>
        </w:rPr>
      </w:pPr>
    </w:p>
    <w:p w:rsidR="00BA51D7" w:rsidRPr="00BA51D7" w:rsidRDefault="00BA51D7" w:rsidP="00BA51D7">
      <w:pPr>
        <w:spacing w:after="0" w:line="259" w:lineRule="auto"/>
        <w:jc w:val="center"/>
        <w:rPr>
          <w:rFonts w:ascii="Times New Roman" w:hAnsi="Times New Roman" w:cs="Times New Roman"/>
          <w:sz w:val="24"/>
          <w:szCs w:val="24"/>
        </w:rPr>
      </w:pPr>
    </w:p>
    <w:p w:rsidR="00BA51D7" w:rsidRPr="00BA51D7" w:rsidRDefault="00BA51D7" w:rsidP="00BA51D7">
      <w:pPr>
        <w:spacing w:after="0" w:line="259" w:lineRule="auto"/>
        <w:jc w:val="center"/>
        <w:rPr>
          <w:rFonts w:ascii="Times New Roman" w:hAnsi="Times New Roman" w:cs="Times New Roman"/>
          <w:b/>
          <w:sz w:val="24"/>
          <w:szCs w:val="24"/>
        </w:rPr>
      </w:pPr>
      <w:r w:rsidRPr="00BA51D7">
        <w:rPr>
          <w:rFonts w:ascii="Times New Roman" w:hAnsi="Times New Roman" w:cs="Times New Roman"/>
          <w:b/>
          <w:sz w:val="24"/>
          <w:szCs w:val="24"/>
        </w:rPr>
        <w:t>Паспорт программы</w:t>
      </w:r>
    </w:p>
    <w:tbl>
      <w:tblPr>
        <w:tblpPr w:leftFromText="180" w:rightFromText="180" w:vertAnchor="text" w:horzAnchor="margin" w:tblpXSpec="center" w:tblpY="4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7914"/>
      </w:tblGrid>
      <w:tr w:rsidR="00BA51D7" w:rsidRPr="00BA51D7" w:rsidTr="00422278">
        <w:trPr>
          <w:trHeight w:val="715"/>
        </w:trPr>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Наименование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Программа «Комплексное развитие систем коммунальной инфраструктуры </w:t>
            </w:r>
            <w:r w:rsidRPr="00BA51D7">
              <w:rPr>
                <w:rFonts w:ascii="Times New Roman" w:hAnsi="Times New Roman" w:cs="Times New Roman"/>
                <w:sz w:val="24"/>
                <w:szCs w:val="24"/>
              </w:rPr>
              <w:t>сельского поселения</w:t>
            </w:r>
            <w:r w:rsidRPr="00BA51D7">
              <w:rPr>
                <w:rFonts w:ascii="Times New Roman" w:hAnsi="Times New Roman" w:cs="Times New Roman"/>
                <w:color w:val="FF0000"/>
                <w:sz w:val="24"/>
                <w:szCs w:val="24"/>
              </w:rPr>
              <w:t xml:space="preserve"> </w:t>
            </w:r>
            <w:r w:rsidRPr="00BA51D7">
              <w:rPr>
                <w:rFonts w:ascii="Times New Roman" w:hAnsi="Times New Roman" w:cs="Times New Roman"/>
                <w:sz w:val="24"/>
                <w:szCs w:val="24"/>
              </w:rPr>
              <w:t xml:space="preserve">Имянликулевский сельсовет </w:t>
            </w:r>
            <w:r w:rsidRPr="00BA51D7">
              <w:rPr>
                <w:rFonts w:ascii="Times New Roman" w:hAnsi="Times New Roman" w:cs="Times New Roman"/>
                <w:spacing w:val="3"/>
                <w:sz w:val="24"/>
                <w:szCs w:val="24"/>
              </w:rPr>
              <w:t>муниципального района Чекмагушевский район Республики Башкортостан на период 2024-2028 гг. (далее - Программа).</w:t>
            </w: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Основание для разработки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Федеральный закон от 30.12.2004. № 210-ФЗ «Об основах регулирования тарифов организаций коммунального комплекса»;</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Федеральный закон  от 23.11.2009.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xml:space="preserve">- </w:t>
            </w:r>
            <w:r w:rsidRPr="00BA51D7">
              <w:rPr>
                <w:rFonts w:ascii="Times New Roman" w:hAnsi="Times New Roman" w:cs="Times New Roman"/>
                <w:spacing w:val="-3"/>
                <w:sz w:val="24"/>
                <w:szCs w:val="24"/>
              </w:rPr>
              <w:t xml:space="preserve">Градостроительный   кодекс Российской </w:t>
            </w:r>
            <w:r w:rsidRPr="00BA51D7">
              <w:rPr>
                <w:rFonts w:ascii="Times New Roman" w:hAnsi="Times New Roman" w:cs="Times New Roman"/>
                <w:spacing w:val="-1"/>
                <w:sz w:val="24"/>
                <w:szCs w:val="24"/>
              </w:rPr>
              <w:t>Федерации от 29 декабря 2004 года № 190-ФЗ;</w:t>
            </w:r>
          </w:p>
          <w:p w:rsidR="00BA51D7" w:rsidRPr="00BA51D7" w:rsidRDefault="00BA51D7" w:rsidP="00422278">
            <w:pPr>
              <w:shd w:val="clear" w:color="auto" w:fill="FFFFFF"/>
              <w:tabs>
                <w:tab w:val="left" w:pos="2354"/>
              </w:tabs>
              <w:spacing w:line="295" w:lineRule="exact"/>
              <w:ind w:right="45"/>
              <w:rPr>
                <w:rFonts w:ascii="Times New Roman" w:hAnsi="Times New Roman" w:cs="Times New Roman"/>
                <w:spacing w:val="-1"/>
                <w:sz w:val="24"/>
                <w:szCs w:val="24"/>
              </w:rPr>
            </w:pPr>
            <w:r w:rsidRPr="00BA51D7">
              <w:rPr>
                <w:rFonts w:ascii="Times New Roman" w:hAnsi="Times New Roman" w:cs="Times New Roman"/>
                <w:sz w:val="24"/>
                <w:szCs w:val="24"/>
              </w:rPr>
              <w:t>- Бюджетный кодекс Российской Федерации;</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Постановление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Устав сельского поселения Имянликулевский сельсовет муниципального района Чекмагушевский  район Республики Башкортостан</w:t>
            </w:r>
          </w:p>
          <w:p w:rsidR="00BA51D7" w:rsidRPr="00BA51D7" w:rsidRDefault="00BA51D7" w:rsidP="00422278">
            <w:pPr>
              <w:rPr>
                <w:rFonts w:ascii="Times New Roman" w:hAnsi="Times New Roman" w:cs="Times New Roman"/>
                <w:sz w:val="24"/>
                <w:szCs w:val="24"/>
              </w:rPr>
            </w:pP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Заказчик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Администрация сельского поселения Имянликулевский сельсовет муниципального района Чекмагушевский район Республики Башкортостан</w:t>
            </w:r>
          </w:p>
        </w:tc>
      </w:tr>
      <w:tr w:rsidR="00BA51D7" w:rsidRPr="00BA51D7" w:rsidTr="00422278">
        <w:trPr>
          <w:trHeight w:val="535"/>
        </w:trPr>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Разработчик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bCs/>
                <w:sz w:val="24"/>
                <w:szCs w:val="24"/>
              </w:rPr>
            </w:pPr>
            <w:r w:rsidRPr="00BA51D7">
              <w:rPr>
                <w:rFonts w:ascii="Times New Roman" w:hAnsi="Times New Roman" w:cs="Times New Roman"/>
                <w:sz w:val="24"/>
                <w:szCs w:val="24"/>
              </w:rPr>
              <w:t>Администрация сельского поселения Имянликулевский сельсовет муниципального района Чекмагушевский район Республики Башкортостан</w:t>
            </w: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Цель и задачи реализации Программы </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z w:val="24"/>
                <w:szCs w:val="24"/>
              </w:rPr>
              <w:t xml:space="preserve">Основными целями Программы является обеспечение безопасности и благоприятных условий для жизнедеятельности человека, модернизация коммунальной инфраструктуры, повышение качества и надежности предоставления населению коммунальных услуг, обеспечение устойчивого функционирования и развития коммунального комплекса сельского поселения Имянликулевский сельсовет.    Для достижения этих целей необходимо решить следующие основные задачи: привлечь инвестиции из различных источников финансирования для развития систем коммунальной инфраструктуры, модернизировать и реконструировать коммунальные сети, заменить устаревшее и изношенное оборудование, обеспечить возможность подключения к </w:t>
            </w:r>
            <w:r w:rsidRPr="00BA51D7">
              <w:rPr>
                <w:rFonts w:ascii="Times New Roman" w:hAnsi="Times New Roman" w:cs="Times New Roman"/>
                <w:sz w:val="24"/>
                <w:szCs w:val="24"/>
              </w:rPr>
              <w:lastRenderedPageBreak/>
              <w:t>системам коммунальной инфраструктуры вновь создаваемых объектов недвижимости</w:t>
            </w: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lastRenderedPageBreak/>
              <w:t>Сроки реализации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2024-2028 годы</w:t>
            </w: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Основные мероприятия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 </w:t>
            </w:r>
          </w:p>
          <w:p w:rsidR="00BA51D7" w:rsidRPr="00BA51D7" w:rsidRDefault="00BA51D7" w:rsidP="00BA51D7">
            <w:pPr>
              <w:numPr>
                <w:ilvl w:val="0"/>
                <w:numId w:val="37"/>
              </w:numPr>
              <w:shd w:val="clear" w:color="auto" w:fill="FFFFFF"/>
              <w:tabs>
                <w:tab w:val="left" w:pos="514"/>
              </w:tabs>
              <w:spacing w:after="0" w:line="240" w:lineRule="auto"/>
              <w:ind w:firstLine="432"/>
              <w:jc w:val="both"/>
              <w:rPr>
                <w:rFonts w:ascii="Times New Roman" w:hAnsi="Times New Roman" w:cs="Times New Roman"/>
                <w:spacing w:val="3"/>
                <w:sz w:val="24"/>
                <w:szCs w:val="24"/>
              </w:rPr>
            </w:pPr>
            <w:r w:rsidRPr="00BA51D7">
              <w:rPr>
                <w:rFonts w:ascii="Times New Roman" w:hAnsi="Times New Roman" w:cs="Times New Roman"/>
                <w:spacing w:val="3"/>
                <w:sz w:val="24"/>
                <w:szCs w:val="24"/>
              </w:rPr>
              <w:t>поэтапное восстановление объектов коммунальной инфраструктуры, имеющих большой процент износа;</w:t>
            </w:r>
          </w:p>
          <w:p w:rsidR="00BA51D7" w:rsidRPr="00BA51D7" w:rsidRDefault="00BA51D7" w:rsidP="00BA51D7">
            <w:pPr>
              <w:numPr>
                <w:ilvl w:val="0"/>
                <w:numId w:val="37"/>
              </w:numPr>
              <w:shd w:val="clear" w:color="auto" w:fill="FFFFFF"/>
              <w:tabs>
                <w:tab w:val="left" w:pos="514"/>
              </w:tabs>
              <w:spacing w:after="0" w:line="240" w:lineRule="auto"/>
              <w:ind w:firstLine="432"/>
              <w:jc w:val="both"/>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модернизация действующих объектов коммунальной инфраструктуры на основе внедрения современных технологий </w:t>
            </w:r>
            <w:proofErr w:type="spellStart"/>
            <w:r w:rsidRPr="00BA51D7">
              <w:rPr>
                <w:rFonts w:ascii="Times New Roman" w:hAnsi="Times New Roman" w:cs="Times New Roman"/>
                <w:spacing w:val="3"/>
                <w:sz w:val="24"/>
                <w:szCs w:val="24"/>
              </w:rPr>
              <w:t>энерго</w:t>
            </w:r>
            <w:proofErr w:type="spellEnd"/>
            <w:r w:rsidRPr="00BA51D7">
              <w:rPr>
                <w:rFonts w:ascii="Times New Roman" w:hAnsi="Times New Roman" w:cs="Times New Roman"/>
                <w:spacing w:val="3"/>
                <w:sz w:val="24"/>
                <w:szCs w:val="24"/>
              </w:rPr>
              <w:t xml:space="preserve">- и ресурсосбережения; </w:t>
            </w:r>
          </w:p>
          <w:p w:rsidR="00BA51D7" w:rsidRPr="00BA51D7" w:rsidRDefault="00BA51D7" w:rsidP="00BA51D7">
            <w:pPr>
              <w:numPr>
                <w:ilvl w:val="0"/>
                <w:numId w:val="37"/>
              </w:numPr>
              <w:shd w:val="clear" w:color="auto" w:fill="FFFFFF"/>
              <w:tabs>
                <w:tab w:val="left" w:pos="514"/>
              </w:tabs>
              <w:spacing w:after="0" w:line="240" w:lineRule="auto"/>
              <w:ind w:firstLine="432"/>
              <w:jc w:val="both"/>
              <w:rPr>
                <w:rFonts w:ascii="Times New Roman" w:hAnsi="Times New Roman" w:cs="Times New Roman"/>
                <w:spacing w:val="3"/>
                <w:sz w:val="24"/>
                <w:szCs w:val="24"/>
              </w:rPr>
            </w:pPr>
            <w:r w:rsidRPr="00BA51D7">
              <w:rPr>
                <w:rFonts w:ascii="Times New Roman" w:hAnsi="Times New Roman" w:cs="Times New Roman"/>
                <w:spacing w:val="3"/>
                <w:sz w:val="24"/>
                <w:szCs w:val="24"/>
              </w:rPr>
              <w:t>расширение охвата населения коммунальными услугами за счет развития централизованной системы водоснабжения и сбора, вывоза и утилизации ТБО в населенных пунктах сельского поселения;</w:t>
            </w:r>
          </w:p>
          <w:p w:rsidR="00BA51D7" w:rsidRPr="00BA51D7" w:rsidRDefault="00BA51D7" w:rsidP="00BA51D7">
            <w:pPr>
              <w:numPr>
                <w:ilvl w:val="0"/>
                <w:numId w:val="37"/>
              </w:numPr>
              <w:shd w:val="clear" w:color="auto" w:fill="FFFFFF"/>
              <w:tabs>
                <w:tab w:val="left" w:pos="514"/>
              </w:tabs>
              <w:spacing w:after="0" w:line="240" w:lineRule="auto"/>
              <w:ind w:firstLine="432"/>
              <w:jc w:val="both"/>
              <w:rPr>
                <w:rFonts w:ascii="Times New Roman" w:hAnsi="Times New Roman" w:cs="Times New Roman"/>
                <w:spacing w:val="3"/>
                <w:sz w:val="24"/>
                <w:szCs w:val="24"/>
              </w:rPr>
            </w:pPr>
            <w:r w:rsidRPr="00BA51D7">
              <w:rPr>
                <w:rFonts w:ascii="Times New Roman" w:hAnsi="Times New Roman" w:cs="Times New Roman"/>
                <w:spacing w:val="3"/>
                <w:sz w:val="24"/>
                <w:szCs w:val="24"/>
              </w:rPr>
              <w:t>оптимизация существующих схем тепло- и водоснабжения, водоотведения и электроснабжения с проведением необходимых проектных изысканий;</w:t>
            </w:r>
          </w:p>
          <w:p w:rsidR="00BA51D7" w:rsidRPr="00BA51D7" w:rsidRDefault="00BA51D7" w:rsidP="00422278">
            <w:pPr>
              <w:numPr>
                <w:ilvl w:val="0"/>
                <w:numId w:val="37"/>
              </w:numPr>
              <w:shd w:val="clear" w:color="auto" w:fill="FFFFFF"/>
              <w:tabs>
                <w:tab w:val="left" w:pos="514"/>
              </w:tabs>
              <w:spacing w:after="0" w:line="240" w:lineRule="auto"/>
              <w:ind w:firstLine="432"/>
              <w:jc w:val="both"/>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приведение производственных мощностей </w:t>
            </w:r>
            <w:proofErr w:type="spellStart"/>
            <w:r w:rsidRPr="00BA51D7">
              <w:rPr>
                <w:rFonts w:ascii="Times New Roman" w:hAnsi="Times New Roman" w:cs="Times New Roman"/>
                <w:spacing w:val="3"/>
                <w:sz w:val="24"/>
                <w:szCs w:val="24"/>
              </w:rPr>
              <w:t>ресурсоснабжающих</w:t>
            </w:r>
            <w:proofErr w:type="spellEnd"/>
            <w:r w:rsidRPr="00BA51D7">
              <w:rPr>
                <w:rFonts w:ascii="Times New Roman" w:hAnsi="Times New Roman" w:cs="Times New Roman"/>
                <w:spacing w:val="3"/>
                <w:sz w:val="24"/>
                <w:szCs w:val="24"/>
              </w:rPr>
              <w:t xml:space="preserve"> организаций в соответствие с перспективными потребностями в коммунальных ресурсах.</w:t>
            </w: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Объем финансирования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pStyle w:val="ConsNonformat"/>
              <w:ind w:left="35" w:firstLine="541"/>
              <w:jc w:val="both"/>
              <w:rPr>
                <w:rFonts w:ascii="Times New Roman" w:hAnsi="Times New Roman" w:cs="Times New Roman"/>
                <w:sz w:val="24"/>
                <w:szCs w:val="24"/>
              </w:rPr>
            </w:pPr>
            <w:r w:rsidRPr="00BA51D7">
              <w:rPr>
                <w:rFonts w:ascii="Times New Roman" w:hAnsi="Times New Roman" w:cs="Times New Roman"/>
                <w:sz w:val="24"/>
                <w:szCs w:val="24"/>
              </w:rPr>
              <w:t xml:space="preserve">Реализация мероприятий Программы  осуществляется  за счет  средств  бюджета РБ, бюджета МР, бюджета СП согласно дорожной карте сельского поселения. Объем средств республиканского бюджета, направляемых  на </w:t>
            </w:r>
            <w:proofErr w:type="spellStart"/>
            <w:r w:rsidRPr="00BA51D7">
              <w:rPr>
                <w:rFonts w:ascii="Times New Roman" w:hAnsi="Times New Roman" w:cs="Times New Roman"/>
                <w:sz w:val="24"/>
                <w:szCs w:val="24"/>
              </w:rPr>
              <w:t>софинансирование</w:t>
            </w:r>
            <w:proofErr w:type="spellEnd"/>
            <w:r w:rsidRPr="00BA51D7">
              <w:rPr>
                <w:rFonts w:ascii="Times New Roman" w:hAnsi="Times New Roman" w:cs="Times New Roman"/>
                <w:sz w:val="24"/>
                <w:szCs w:val="24"/>
              </w:rPr>
              <w:t xml:space="preserve">   программных   мероприятий, устанавливается  после подписания соответствующих соглашений. </w:t>
            </w:r>
          </w:p>
          <w:p w:rsidR="00BA51D7" w:rsidRPr="00BA51D7" w:rsidRDefault="00BA51D7" w:rsidP="00422278">
            <w:pPr>
              <w:rPr>
                <w:rFonts w:ascii="Times New Roman" w:hAnsi="Times New Roman" w:cs="Times New Roman"/>
                <w:spacing w:val="3"/>
                <w:sz w:val="24"/>
                <w:szCs w:val="24"/>
              </w:rPr>
            </w:pPr>
          </w:p>
        </w:tc>
      </w:tr>
      <w:tr w:rsidR="00BA51D7" w:rsidRPr="00BA51D7" w:rsidTr="00422278">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Ожидаемые конечные результаты реализации Программы </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К 2028 году ожидается достижение следующих результатов:</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xml:space="preserve">      1. Снижение потерь коммунальных ресурсов в процессе их выработки, транспортировки и распределении.</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xml:space="preserve">      2. Снижение удельного объема коммунальных ресурсов, потребляемых населением.</w:t>
            </w:r>
          </w:p>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xml:space="preserve">      3. Повышение количества потребляемых населением коммунальных ресурсов, расчет по которым ведется с использованием приборов учета.</w:t>
            </w:r>
          </w:p>
        </w:tc>
      </w:tr>
      <w:tr w:rsidR="00BA51D7" w:rsidRPr="00BA51D7" w:rsidTr="00422278">
        <w:trPr>
          <w:trHeight w:val="3342"/>
        </w:trPr>
        <w:tc>
          <w:tcPr>
            <w:tcW w:w="2259"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Контроль за исполнением Программы</w:t>
            </w:r>
          </w:p>
        </w:tc>
        <w:tc>
          <w:tcPr>
            <w:tcW w:w="7914" w:type="dxa"/>
            <w:tcBorders>
              <w:top w:val="single" w:sz="4" w:space="0" w:color="auto"/>
              <w:left w:val="single" w:sz="4" w:space="0" w:color="auto"/>
              <w:bottom w:val="single" w:sz="4" w:space="0" w:color="auto"/>
              <w:right w:val="single" w:sz="4" w:space="0" w:color="auto"/>
            </w:tcBorders>
          </w:tcPr>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pacing w:val="3"/>
                <w:sz w:val="24"/>
                <w:szCs w:val="24"/>
              </w:rPr>
              <w:t xml:space="preserve">Программа реализуется на территории </w:t>
            </w:r>
            <w:r w:rsidRPr="00BA51D7">
              <w:rPr>
                <w:rFonts w:ascii="Times New Roman" w:hAnsi="Times New Roman" w:cs="Times New Roman"/>
                <w:sz w:val="24"/>
                <w:szCs w:val="24"/>
              </w:rPr>
              <w:t xml:space="preserve">сельского поселения Имянликулевский сельсовет </w:t>
            </w:r>
            <w:r w:rsidRPr="00BA51D7">
              <w:rPr>
                <w:rFonts w:ascii="Times New Roman" w:hAnsi="Times New Roman" w:cs="Times New Roman"/>
                <w:spacing w:val="3"/>
                <w:sz w:val="24"/>
                <w:szCs w:val="24"/>
              </w:rPr>
              <w:t xml:space="preserve">муниципального района Чекмагушевский  район Республики Башкортостан. </w:t>
            </w:r>
          </w:p>
          <w:p w:rsidR="00BA51D7" w:rsidRPr="00BA51D7" w:rsidRDefault="00BA51D7" w:rsidP="00422278">
            <w:pPr>
              <w:rPr>
                <w:rFonts w:ascii="Times New Roman" w:hAnsi="Times New Roman" w:cs="Times New Roman"/>
                <w:spacing w:val="3"/>
                <w:sz w:val="24"/>
                <w:szCs w:val="24"/>
              </w:rPr>
            </w:pPr>
            <w:r w:rsidRPr="00BA51D7">
              <w:rPr>
                <w:rFonts w:ascii="Times New Roman" w:hAnsi="Times New Roman" w:cs="Times New Roman"/>
                <w:sz w:val="24"/>
                <w:szCs w:val="24"/>
              </w:rPr>
              <w:t xml:space="preserve">Контроль за реализацией Программы осуществляется главой сельского поселения </w:t>
            </w:r>
            <w:r w:rsidRPr="00BA51D7">
              <w:rPr>
                <w:rFonts w:ascii="Times New Roman" w:hAnsi="Times New Roman" w:cs="Times New Roman"/>
                <w:spacing w:val="3"/>
                <w:sz w:val="24"/>
                <w:szCs w:val="24"/>
              </w:rPr>
              <w:t>Имянликулевский сельсовет  муниципального района Чекмагушевский район Республики Башкортостан</w:t>
            </w:r>
          </w:p>
        </w:tc>
      </w:tr>
    </w:tbl>
    <w:p w:rsidR="00BA51D7" w:rsidRDefault="00BA51D7" w:rsidP="00BA51D7">
      <w:pPr>
        <w:spacing w:after="0" w:line="240" w:lineRule="auto"/>
        <w:ind w:left="720"/>
        <w:jc w:val="center"/>
        <w:rPr>
          <w:rFonts w:ascii="Times New Roman" w:hAnsi="Times New Roman" w:cs="Times New Roman"/>
          <w:sz w:val="24"/>
          <w:szCs w:val="24"/>
        </w:rPr>
      </w:pPr>
    </w:p>
    <w:p w:rsidR="00BA51D7" w:rsidRPr="00BA51D7" w:rsidRDefault="00BA51D7" w:rsidP="00BA51D7">
      <w:pPr>
        <w:spacing w:after="0" w:line="240" w:lineRule="auto"/>
        <w:ind w:left="720"/>
        <w:jc w:val="center"/>
        <w:rPr>
          <w:rFonts w:ascii="Times New Roman" w:hAnsi="Times New Roman" w:cs="Times New Roman"/>
          <w:sz w:val="24"/>
          <w:szCs w:val="24"/>
        </w:rPr>
      </w:pPr>
    </w:p>
    <w:p w:rsidR="00BA51D7" w:rsidRPr="00944A69" w:rsidRDefault="00BA51D7" w:rsidP="00BA51D7">
      <w:pPr>
        <w:numPr>
          <w:ilvl w:val="0"/>
          <w:numId w:val="36"/>
        </w:numPr>
        <w:spacing w:after="0" w:line="240" w:lineRule="auto"/>
        <w:jc w:val="center"/>
        <w:rPr>
          <w:rFonts w:ascii="Times New Roman" w:hAnsi="Times New Roman" w:cs="Times New Roman"/>
          <w:b/>
          <w:sz w:val="24"/>
          <w:szCs w:val="24"/>
        </w:rPr>
      </w:pPr>
      <w:r w:rsidRPr="00944A69">
        <w:rPr>
          <w:rFonts w:ascii="Times New Roman" w:hAnsi="Times New Roman" w:cs="Times New Roman"/>
          <w:b/>
          <w:sz w:val="24"/>
          <w:szCs w:val="24"/>
        </w:rPr>
        <w:t>Содержание проблемы и обоснование необходимости ее решения</w:t>
      </w:r>
    </w:p>
    <w:p w:rsidR="00BA51D7" w:rsidRPr="00944A69" w:rsidRDefault="00BA51D7" w:rsidP="00BA51D7">
      <w:pPr>
        <w:ind w:left="720"/>
        <w:jc w:val="both"/>
        <w:rPr>
          <w:rFonts w:ascii="Times New Roman" w:hAnsi="Times New Roman" w:cs="Times New Roman"/>
          <w:b/>
          <w:sz w:val="24"/>
          <w:szCs w:val="24"/>
        </w:rPr>
      </w:pPr>
      <w:r w:rsidRPr="00944A69">
        <w:rPr>
          <w:rFonts w:ascii="Times New Roman" w:hAnsi="Times New Roman" w:cs="Times New Roman"/>
          <w:b/>
          <w:sz w:val="24"/>
          <w:szCs w:val="24"/>
        </w:rPr>
        <w:t>программными методами</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Настоя</w:t>
      </w:r>
      <w:r w:rsidR="00635A82">
        <w:rPr>
          <w:rFonts w:ascii="Times New Roman" w:hAnsi="Times New Roman" w:cs="Times New Roman"/>
          <w:sz w:val="24"/>
          <w:szCs w:val="24"/>
        </w:rPr>
        <w:t xml:space="preserve"> </w:t>
      </w:r>
      <w:proofErr w:type="spellStart"/>
      <w:r w:rsidRPr="00BA51D7">
        <w:rPr>
          <w:rFonts w:ascii="Times New Roman" w:hAnsi="Times New Roman" w:cs="Times New Roman"/>
          <w:sz w:val="24"/>
          <w:szCs w:val="24"/>
        </w:rPr>
        <w:t>щая</w:t>
      </w:r>
      <w:proofErr w:type="spellEnd"/>
      <w:r w:rsidRPr="00BA51D7">
        <w:rPr>
          <w:rFonts w:ascii="Times New Roman" w:hAnsi="Times New Roman" w:cs="Times New Roman"/>
          <w:sz w:val="24"/>
          <w:szCs w:val="24"/>
        </w:rPr>
        <w:t xml:space="preserve"> Программа разработана в соответствии с Федеральными законами от 06.10.2003. № 131 – ФЗ «Об общих принципах организации местного самоуправления в Российской Федерации», от 30.12.2004. № 210 – ФЗ «Об основах регулирования тарифов организаций коммунального комплекса», от 23.11.2009.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Программа «Комплексное развитие систем коммунальной инфраструктуры сельского поселения Имянликулевский сельсовет муниципального района Чекмагушевский район Республики Башкортостан на 2024-2028 годы»  (далее - Программа), предусматривает внедрение механизмов проведения реконструкции, модернизации и комплексного обновления объектов коммунального назначения.</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shd w:val="clear" w:color="auto" w:fill="FFFFFF"/>
        </w:rPr>
        <w:t xml:space="preserve">Программа обеспечивает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w:t>
      </w:r>
      <w:proofErr w:type="spellStart"/>
      <w:r w:rsidRPr="00BA51D7">
        <w:rPr>
          <w:rFonts w:ascii="Times New Roman" w:hAnsi="Times New Roman" w:cs="Times New Roman"/>
          <w:sz w:val="24"/>
          <w:szCs w:val="24"/>
          <w:shd w:val="clear" w:color="auto" w:fill="FFFFFF"/>
        </w:rPr>
        <w:t>электро</w:t>
      </w:r>
      <w:proofErr w:type="spellEnd"/>
      <w:r w:rsidRPr="00BA51D7">
        <w:rPr>
          <w:rFonts w:ascii="Times New Roman" w:hAnsi="Times New Roman" w:cs="Times New Roman"/>
          <w:sz w:val="24"/>
          <w:szCs w:val="24"/>
          <w:shd w:val="clear" w:color="auto" w:fill="FFFFFF"/>
        </w:rPr>
        <w:t xml:space="preserve">-, </w:t>
      </w:r>
      <w:proofErr w:type="spellStart"/>
      <w:r w:rsidRPr="00BA51D7">
        <w:rPr>
          <w:rFonts w:ascii="Times New Roman" w:hAnsi="Times New Roman" w:cs="Times New Roman"/>
          <w:sz w:val="24"/>
          <w:szCs w:val="24"/>
          <w:shd w:val="clear" w:color="auto" w:fill="FFFFFF"/>
        </w:rPr>
        <w:t>газо</w:t>
      </w:r>
      <w:proofErr w:type="spellEnd"/>
      <w:r w:rsidRPr="00BA51D7">
        <w:rPr>
          <w:rFonts w:ascii="Times New Roman" w:hAnsi="Times New Roman" w:cs="Times New Roman"/>
          <w:sz w:val="24"/>
          <w:szCs w:val="24"/>
          <w:shd w:val="clear" w:color="auto" w:fill="FFFFFF"/>
        </w:rPr>
        <w:t>-, тепло-, водоснабжения и водоотведения, а также услуг по сбору твердых бытовых отходов.</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Капитальный ремонт существующей системы электроснабжения, газоснабжения, водоснабжения  отвечает интересам жителей сельского поселения Имянликулевский сельсовет муниципального района Чекмагушевский  район Республики Башкортостан и позволит сформировать рыночный механизм функционирования жилищно-коммунальной инфраструктуры и условий для привлечения инвестиций. Капитальный ремонт существующей системы электроснабжения,  газоснабжения, водоснабжения - это проведение работ по замене их на более долговечные и экономичные, в целях улучшения эксплуатационных показателей объектов жилищно-коммунального хозяйства. </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В связи с тем, что сельское поселение Имянликулевский сельсовет муниципального района Чекмагушевский  район Республики Башкортостан  из-за ограниченных возможностей местного бюджета не имеет возможности самостоятельно решить проблему реконструкции, модернизации и капитального ремонта объектов жилищно-коммунального хозяйства в целях улучшения качества предоставления коммунальных услуг, финансирование мероприятий Программы необходимо осуществлять за счет средств  республиканского, районного и </w:t>
      </w:r>
      <w:r w:rsidRPr="00BA51D7">
        <w:rPr>
          <w:rFonts w:ascii="Times New Roman" w:hAnsi="Times New Roman" w:cs="Times New Roman"/>
          <w:sz w:val="24"/>
          <w:szCs w:val="24"/>
        </w:rPr>
        <w:lastRenderedPageBreak/>
        <w:t>местного бюджета, средств, полученных за счет регулируемых надбавок к ценам (тарифам) для потребителей и внебюджетных источников.</w:t>
      </w:r>
    </w:p>
    <w:p w:rsidR="00BA51D7" w:rsidRPr="000A4C85" w:rsidRDefault="00BA51D7" w:rsidP="00BA51D7">
      <w:pPr>
        <w:jc w:val="center"/>
        <w:rPr>
          <w:rFonts w:ascii="Times New Roman" w:hAnsi="Times New Roman" w:cs="Times New Roman"/>
          <w:b/>
          <w:sz w:val="24"/>
          <w:szCs w:val="24"/>
        </w:rPr>
      </w:pPr>
      <w:r w:rsidRPr="000A4C85">
        <w:rPr>
          <w:rFonts w:ascii="Times New Roman" w:hAnsi="Times New Roman" w:cs="Times New Roman"/>
          <w:b/>
          <w:sz w:val="24"/>
          <w:szCs w:val="24"/>
        </w:rPr>
        <w:t>2. Цели и задачи Программы</w:t>
      </w:r>
    </w:p>
    <w:p w:rsidR="00BA51D7" w:rsidRPr="00BA51D7" w:rsidRDefault="00BA51D7" w:rsidP="00BA51D7">
      <w:pPr>
        <w:ind w:firstLine="709"/>
        <w:rPr>
          <w:rFonts w:ascii="Times New Roman" w:hAnsi="Times New Roman" w:cs="Times New Roman"/>
          <w:sz w:val="24"/>
          <w:szCs w:val="24"/>
        </w:rPr>
      </w:pPr>
      <w:r w:rsidRPr="00BA51D7">
        <w:rPr>
          <w:rFonts w:ascii="Times New Roman" w:hAnsi="Times New Roman" w:cs="Times New Roman"/>
          <w:sz w:val="24"/>
          <w:szCs w:val="24"/>
        </w:rPr>
        <w:t>Основной целью Программы является: снижение уровня общего износа основных фондов, улучшение качества предоставляемых жилищно-коммунальных услуг.</w:t>
      </w:r>
    </w:p>
    <w:p w:rsidR="00BA51D7" w:rsidRPr="00BA51D7" w:rsidRDefault="00BA51D7" w:rsidP="00BA51D7">
      <w:pPr>
        <w:ind w:firstLine="709"/>
        <w:rPr>
          <w:rFonts w:ascii="Times New Roman" w:hAnsi="Times New Roman" w:cs="Times New Roman"/>
          <w:sz w:val="24"/>
          <w:szCs w:val="24"/>
        </w:rPr>
      </w:pPr>
      <w:r w:rsidRPr="00BA51D7">
        <w:rPr>
          <w:rFonts w:ascii="Times New Roman" w:hAnsi="Times New Roman" w:cs="Times New Roman"/>
          <w:sz w:val="24"/>
          <w:szCs w:val="24"/>
        </w:rPr>
        <w:t>Реализация данной цели предполагает решение следующих задач:</w:t>
      </w:r>
    </w:p>
    <w:p w:rsidR="00BA51D7" w:rsidRPr="00BA51D7" w:rsidRDefault="00BA51D7" w:rsidP="00BA51D7">
      <w:pPr>
        <w:rPr>
          <w:rFonts w:ascii="Times New Roman" w:hAnsi="Times New Roman" w:cs="Times New Roman"/>
          <w:sz w:val="24"/>
          <w:szCs w:val="24"/>
        </w:rPr>
      </w:pPr>
      <w:r w:rsidRPr="00BA51D7">
        <w:rPr>
          <w:rFonts w:ascii="Times New Roman" w:hAnsi="Times New Roman" w:cs="Times New Roman"/>
          <w:sz w:val="24"/>
          <w:szCs w:val="24"/>
        </w:rPr>
        <w:t>- снижение потерь при эксплуатации систем энергоснабжения, газоснабжения водоснабжения населения.</w:t>
      </w:r>
    </w:p>
    <w:p w:rsidR="00BA51D7" w:rsidRPr="000A4C85" w:rsidRDefault="00BA51D7" w:rsidP="00BA51D7">
      <w:pPr>
        <w:jc w:val="center"/>
        <w:rPr>
          <w:rFonts w:ascii="Times New Roman" w:hAnsi="Times New Roman" w:cs="Times New Roman"/>
          <w:b/>
          <w:sz w:val="24"/>
          <w:szCs w:val="24"/>
        </w:rPr>
      </w:pPr>
      <w:r w:rsidRPr="000A4C85">
        <w:rPr>
          <w:rFonts w:ascii="Times New Roman" w:hAnsi="Times New Roman" w:cs="Times New Roman"/>
          <w:b/>
          <w:sz w:val="24"/>
          <w:szCs w:val="24"/>
        </w:rPr>
        <w:t>3. Сроки и этапы реализации Программы</w:t>
      </w:r>
    </w:p>
    <w:p w:rsidR="00BA51D7" w:rsidRPr="00BA51D7" w:rsidRDefault="00BA51D7" w:rsidP="007821E8">
      <w:pPr>
        <w:rPr>
          <w:rFonts w:ascii="Times New Roman" w:hAnsi="Times New Roman" w:cs="Times New Roman"/>
          <w:sz w:val="24"/>
          <w:szCs w:val="24"/>
        </w:rPr>
      </w:pPr>
      <w:r w:rsidRPr="00BA51D7">
        <w:rPr>
          <w:rFonts w:ascii="Times New Roman" w:hAnsi="Times New Roman" w:cs="Times New Roman"/>
          <w:sz w:val="24"/>
          <w:szCs w:val="24"/>
        </w:rPr>
        <w:t>Программа реализуется в течение 2024-2028 годов.</w:t>
      </w:r>
    </w:p>
    <w:p w:rsidR="00BA51D7" w:rsidRPr="007821E8" w:rsidRDefault="00BA51D7" w:rsidP="007821E8">
      <w:pPr>
        <w:jc w:val="center"/>
        <w:rPr>
          <w:rFonts w:ascii="Times New Roman" w:hAnsi="Times New Roman" w:cs="Times New Roman"/>
          <w:b/>
          <w:sz w:val="24"/>
          <w:szCs w:val="24"/>
        </w:rPr>
      </w:pPr>
      <w:r w:rsidRPr="007821E8">
        <w:rPr>
          <w:rFonts w:ascii="Times New Roman" w:hAnsi="Times New Roman" w:cs="Times New Roman"/>
          <w:b/>
          <w:sz w:val="24"/>
          <w:szCs w:val="24"/>
        </w:rPr>
        <w:t>4. Оценка состояния инженерной инфраструктуры</w:t>
      </w:r>
    </w:p>
    <w:p w:rsidR="00BA51D7" w:rsidRPr="00BA51D7" w:rsidRDefault="00BA51D7" w:rsidP="00BA51D7">
      <w:pPr>
        <w:jc w:val="center"/>
        <w:rPr>
          <w:rFonts w:ascii="Times New Roman" w:hAnsi="Times New Roman" w:cs="Times New Roman"/>
          <w:b/>
          <w:sz w:val="24"/>
          <w:szCs w:val="24"/>
        </w:rPr>
      </w:pPr>
      <w:r w:rsidRPr="00BA51D7">
        <w:rPr>
          <w:rFonts w:ascii="Times New Roman" w:hAnsi="Times New Roman" w:cs="Times New Roman"/>
          <w:b/>
          <w:sz w:val="24"/>
          <w:szCs w:val="24"/>
        </w:rPr>
        <w:t>4.1. Водоснабжение</w:t>
      </w:r>
    </w:p>
    <w:p w:rsidR="009849D6" w:rsidRDefault="00BA51D7" w:rsidP="009849D6">
      <w:pPr>
        <w:pStyle w:val="msonormalmrcssattr"/>
        <w:shd w:val="clear" w:color="auto" w:fill="FFFFFF"/>
        <w:spacing w:after="5" w:afterAutospacing="0"/>
        <w:ind w:left="32" w:right="114" w:firstLine="394"/>
        <w:jc w:val="both"/>
      </w:pPr>
      <w:r w:rsidRPr="00BA51D7">
        <w:t xml:space="preserve">Источниками водоснабжения населенных пунктов сельского поселения </w:t>
      </w:r>
      <w:r>
        <w:t>Имянликулевский</w:t>
      </w:r>
      <w:r w:rsidRPr="00BA51D7">
        <w:t xml:space="preserve"> сельсовет муниципального района Чекмагушевский район Республики Башкортостан являются:</w:t>
      </w:r>
      <w:r w:rsidR="009849D6">
        <w:t xml:space="preserve"> </w:t>
      </w:r>
    </w:p>
    <w:p w:rsidR="009849D6" w:rsidRPr="00944A69" w:rsidRDefault="009849D6" w:rsidP="009849D6">
      <w:pPr>
        <w:pStyle w:val="msonormalmrcssattr"/>
        <w:shd w:val="clear" w:color="auto" w:fill="FFFFFF"/>
        <w:spacing w:after="5" w:afterAutospacing="0"/>
        <w:ind w:left="32" w:right="114" w:firstLine="394"/>
        <w:jc w:val="both"/>
        <w:rPr>
          <w:rStyle w:val="24"/>
          <w:sz w:val="24"/>
          <w:szCs w:val="24"/>
        </w:rPr>
      </w:pPr>
      <w:r w:rsidRPr="00944A69">
        <w:rPr>
          <w:shd w:val="clear" w:color="auto" w:fill="FFFFFF"/>
        </w:rPr>
        <w:t xml:space="preserve">Водозабор </w:t>
      </w:r>
      <w:r w:rsidRPr="00944A69">
        <w:t xml:space="preserve">«Центральная </w:t>
      </w:r>
      <w:proofErr w:type="spellStart"/>
      <w:r w:rsidRPr="00944A69">
        <w:t>Имянликулево</w:t>
      </w:r>
      <w:proofErr w:type="spellEnd"/>
      <w:r w:rsidRPr="00944A69">
        <w:t xml:space="preserve">» введен в эксплуатацию в 1970 году. Является основным источником водоснабжения микрорайона РТС </w:t>
      </w:r>
      <w:proofErr w:type="spellStart"/>
      <w:r w:rsidRPr="00944A69">
        <w:t>с.Имянликулево</w:t>
      </w:r>
      <w:proofErr w:type="spellEnd"/>
      <w:r w:rsidRPr="00944A69">
        <w:t xml:space="preserve">. Находится на южной части микрорайона РТС </w:t>
      </w:r>
      <w:proofErr w:type="spellStart"/>
      <w:r w:rsidRPr="00944A69">
        <w:t>с.Имянликулево</w:t>
      </w:r>
      <w:proofErr w:type="spellEnd"/>
      <w:r w:rsidRPr="00944A69">
        <w:t xml:space="preserve"> по ул. Центральная. Глубина скважины составляет 70 м с площадью 0,06х0,06 м. </w:t>
      </w:r>
      <w:r w:rsidRPr="00944A69">
        <w:rPr>
          <w:rStyle w:val="24"/>
          <w:sz w:val="24"/>
          <w:szCs w:val="24"/>
        </w:rPr>
        <w:t xml:space="preserve"> </w:t>
      </w:r>
    </w:p>
    <w:p w:rsidR="00F33D19" w:rsidRPr="00944A69" w:rsidRDefault="00F33D19" w:rsidP="00F33D19">
      <w:pPr>
        <w:pStyle w:val="Default"/>
        <w:jc w:val="both"/>
        <w:rPr>
          <w:rStyle w:val="24"/>
          <w:color w:val="auto"/>
          <w:sz w:val="24"/>
          <w:szCs w:val="24"/>
        </w:rPr>
      </w:pPr>
      <w:r w:rsidRPr="00944A69">
        <w:rPr>
          <w:rFonts w:ascii="Arial" w:hAnsi="Arial" w:cs="Arial"/>
          <w:color w:val="2C2D2E"/>
          <w:shd w:val="clear" w:color="auto" w:fill="FFFFFF"/>
        </w:rPr>
        <w:t xml:space="preserve">       </w:t>
      </w:r>
      <w:r w:rsidRPr="00944A69">
        <w:rPr>
          <w:color w:val="auto"/>
          <w:shd w:val="clear" w:color="auto" w:fill="FFFFFF"/>
        </w:rPr>
        <w:t>Водозабор "</w:t>
      </w:r>
      <w:proofErr w:type="spellStart"/>
      <w:r w:rsidRPr="00944A69">
        <w:rPr>
          <w:color w:val="auto"/>
          <w:shd w:val="clear" w:color="auto" w:fill="FFFFFF"/>
        </w:rPr>
        <w:t>Имянликулево</w:t>
      </w:r>
      <w:proofErr w:type="spellEnd"/>
      <w:r w:rsidRPr="00944A69">
        <w:rPr>
          <w:color w:val="auto"/>
          <w:shd w:val="clear" w:color="auto" w:fill="FFFFFF"/>
        </w:rPr>
        <w:t xml:space="preserve">" введен в эксплуатацию в 1970 году, является основным источником водоснабжения с. </w:t>
      </w:r>
      <w:proofErr w:type="spellStart"/>
      <w:r w:rsidRPr="00944A69">
        <w:rPr>
          <w:color w:val="auto"/>
          <w:shd w:val="clear" w:color="auto" w:fill="FFFFFF"/>
        </w:rPr>
        <w:t>Имянликулево</w:t>
      </w:r>
      <w:proofErr w:type="spellEnd"/>
      <w:r w:rsidRPr="00944A69">
        <w:rPr>
          <w:color w:val="auto"/>
          <w:shd w:val="clear" w:color="auto" w:fill="FFFFFF"/>
        </w:rPr>
        <w:t xml:space="preserve">. Находится в центре с. </w:t>
      </w:r>
      <w:proofErr w:type="spellStart"/>
      <w:r w:rsidRPr="00944A69">
        <w:rPr>
          <w:color w:val="auto"/>
          <w:shd w:val="clear" w:color="auto" w:fill="FFFFFF"/>
        </w:rPr>
        <w:t>Имянликулево</w:t>
      </w:r>
      <w:proofErr w:type="spellEnd"/>
      <w:r w:rsidRPr="00944A69">
        <w:rPr>
          <w:color w:val="auto"/>
          <w:shd w:val="clear" w:color="auto" w:fill="FFFFFF"/>
        </w:rPr>
        <w:t xml:space="preserve"> по ул. Школьная. Глубина скважины составляет 70 м                      с площадью 0,3х0,3 км. </w:t>
      </w:r>
    </w:p>
    <w:p w:rsidR="006B703F" w:rsidRPr="00944A69" w:rsidRDefault="006B703F" w:rsidP="006B703F">
      <w:pPr>
        <w:pStyle w:val="Default"/>
        <w:jc w:val="both"/>
        <w:rPr>
          <w:rStyle w:val="24"/>
          <w:color w:val="auto"/>
          <w:sz w:val="24"/>
          <w:szCs w:val="24"/>
        </w:rPr>
      </w:pPr>
      <w:r w:rsidRPr="00944A69">
        <w:rPr>
          <w:color w:val="auto"/>
          <w:shd w:val="clear" w:color="auto" w:fill="FFFFFF"/>
        </w:rPr>
        <w:t xml:space="preserve">       Водозабор с. Верхний </w:t>
      </w:r>
      <w:proofErr w:type="spellStart"/>
      <w:r w:rsidRPr="00944A69">
        <w:rPr>
          <w:color w:val="auto"/>
          <w:shd w:val="clear" w:color="auto" w:fill="FFFFFF"/>
        </w:rPr>
        <w:t>Аташ</w:t>
      </w:r>
      <w:proofErr w:type="spellEnd"/>
      <w:r w:rsidRPr="00944A69">
        <w:rPr>
          <w:color w:val="auto"/>
          <w:shd w:val="clear" w:color="auto" w:fill="FFFFFF"/>
        </w:rPr>
        <w:t xml:space="preserve">  введен в эксплуатацию в 1972 году, является основным источником водоснабжения с. Верхний </w:t>
      </w:r>
      <w:proofErr w:type="spellStart"/>
      <w:r w:rsidRPr="00944A69">
        <w:rPr>
          <w:color w:val="auto"/>
          <w:shd w:val="clear" w:color="auto" w:fill="FFFFFF"/>
        </w:rPr>
        <w:t>Аташ</w:t>
      </w:r>
      <w:proofErr w:type="spellEnd"/>
      <w:r w:rsidRPr="00944A69">
        <w:rPr>
          <w:color w:val="auto"/>
          <w:shd w:val="clear" w:color="auto" w:fill="FFFFFF"/>
        </w:rPr>
        <w:t xml:space="preserve">. Находится в центре с. Верхний </w:t>
      </w:r>
      <w:proofErr w:type="spellStart"/>
      <w:r w:rsidRPr="00944A69">
        <w:rPr>
          <w:color w:val="auto"/>
          <w:shd w:val="clear" w:color="auto" w:fill="FFFFFF"/>
        </w:rPr>
        <w:t>Аташ</w:t>
      </w:r>
      <w:proofErr w:type="spellEnd"/>
      <w:r w:rsidRPr="00944A69">
        <w:rPr>
          <w:color w:val="auto"/>
          <w:shd w:val="clear" w:color="auto" w:fill="FFFFFF"/>
        </w:rPr>
        <w:t xml:space="preserve"> по ул.Молодежная. Глубина скважины составляет 70 м                      с площадью 0,3х0,3 км. </w:t>
      </w:r>
    </w:p>
    <w:p w:rsidR="00BA51D7" w:rsidRPr="00944A69" w:rsidRDefault="00235363" w:rsidP="007E7EEF">
      <w:pPr>
        <w:ind w:firstLine="699"/>
        <w:jc w:val="both"/>
        <w:rPr>
          <w:rFonts w:ascii="Times New Roman" w:hAnsi="Times New Roman" w:cs="Times New Roman"/>
          <w:sz w:val="24"/>
          <w:szCs w:val="24"/>
        </w:rPr>
      </w:pPr>
      <w:r w:rsidRPr="00944A69">
        <w:rPr>
          <w:rFonts w:ascii="Times New Roman" w:hAnsi="Times New Roman" w:cs="Times New Roman"/>
          <w:sz w:val="24"/>
          <w:szCs w:val="24"/>
        </w:rPr>
        <w:t>Протяженность сетей водопровода – 1</w:t>
      </w:r>
      <w:r w:rsidR="009B0DC0" w:rsidRPr="00944A69">
        <w:rPr>
          <w:rFonts w:ascii="Times New Roman" w:hAnsi="Times New Roman" w:cs="Times New Roman"/>
          <w:sz w:val="24"/>
          <w:szCs w:val="24"/>
        </w:rPr>
        <w:t>4</w:t>
      </w:r>
      <w:r w:rsidRPr="00944A69">
        <w:rPr>
          <w:rFonts w:ascii="Times New Roman" w:hAnsi="Times New Roman" w:cs="Times New Roman"/>
          <w:sz w:val="24"/>
          <w:szCs w:val="24"/>
        </w:rPr>
        <w:t>,</w:t>
      </w:r>
      <w:r w:rsidR="009B0DC0" w:rsidRPr="00944A69">
        <w:rPr>
          <w:rFonts w:ascii="Times New Roman" w:hAnsi="Times New Roman" w:cs="Times New Roman"/>
          <w:sz w:val="24"/>
          <w:szCs w:val="24"/>
        </w:rPr>
        <w:t>95</w:t>
      </w:r>
      <w:r w:rsidRPr="00944A69">
        <w:rPr>
          <w:rFonts w:ascii="Times New Roman" w:hAnsi="Times New Roman" w:cs="Times New Roman"/>
          <w:sz w:val="24"/>
          <w:szCs w:val="24"/>
        </w:rPr>
        <w:t xml:space="preserve"> км</w:t>
      </w:r>
      <w:r w:rsidR="00944A69">
        <w:rPr>
          <w:rFonts w:ascii="Times New Roman" w:hAnsi="Times New Roman" w:cs="Times New Roman"/>
          <w:sz w:val="24"/>
          <w:szCs w:val="24"/>
        </w:rPr>
        <w:t>.</w:t>
      </w:r>
    </w:p>
    <w:p w:rsidR="007821E8" w:rsidRPr="00944A69" w:rsidRDefault="007821E8" w:rsidP="007821E8">
      <w:pPr>
        <w:ind w:firstLine="540"/>
        <w:jc w:val="both"/>
        <w:rPr>
          <w:rFonts w:ascii="Times New Roman" w:hAnsi="Times New Roman" w:cs="Times New Roman"/>
          <w:sz w:val="24"/>
          <w:szCs w:val="24"/>
        </w:rPr>
      </w:pPr>
      <w:r w:rsidRPr="00944A69">
        <w:rPr>
          <w:rFonts w:ascii="Times New Roman" w:hAnsi="Times New Roman" w:cs="Times New Roman"/>
          <w:sz w:val="24"/>
          <w:szCs w:val="24"/>
        </w:rPr>
        <w:t xml:space="preserve">д. </w:t>
      </w:r>
      <w:proofErr w:type="spellStart"/>
      <w:r w:rsidRPr="00944A69">
        <w:rPr>
          <w:rFonts w:ascii="Times New Roman" w:hAnsi="Times New Roman" w:cs="Times New Roman"/>
          <w:sz w:val="24"/>
          <w:szCs w:val="24"/>
        </w:rPr>
        <w:t>Земеево</w:t>
      </w:r>
      <w:proofErr w:type="spellEnd"/>
      <w:r w:rsidRPr="00944A69">
        <w:rPr>
          <w:rFonts w:ascii="Times New Roman" w:hAnsi="Times New Roman" w:cs="Times New Roman"/>
          <w:sz w:val="24"/>
          <w:szCs w:val="24"/>
        </w:rPr>
        <w:t xml:space="preserve"> – централизованного водоснабжения нет. </w:t>
      </w:r>
      <w:r w:rsidR="00F33D19" w:rsidRPr="00944A69">
        <w:rPr>
          <w:rFonts w:ascii="Times New Roman" w:hAnsi="Times New Roman" w:cs="Times New Roman"/>
          <w:sz w:val="24"/>
          <w:szCs w:val="24"/>
        </w:rPr>
        <w:t>Водос</w:t>
      </w:r>
      <w:r w:rsidRPr="00944A69">
        <w:rPr>
          <w:rFonts w:ascii="Times New Roman" w:hAnsi="Times New Roman" w:cs="Times New Roman"/>
          <w:sz w:val="24"/>
          <w:szCs w:val="24"/>
        </w:rPr>
        <w:t>набжение жителей водой</w:t>
      </w:r>
      <w:r w:rsidR="00F33D19" w:rsidRPr="00944A69">
        <w:rPr>
          <w:rFonts w:ascii="Times New Roman" w:hAnsi="Times New Roman" w:cs="Times New Roman"/>
          <w:sz w:val="24"/>
          <w:szCs w:val="24"/>
        </w:rPr>
        <w:t xml:space="preserve"> </w:t>
      </w:r>
      <w:r w:rsidRPr="00944A69">
        <w:rPr>
          <w:rFonts w:ascii="Times New Roman" w:hAnsi="Times New Roman" w:cs="Times New Roman"/>
          <w:sz w:val="24"/>
          <w:szCs w:val="24"/>
        </w:rPr>
        <w:t xml:space="preserve"> </w:t>
      </w:r>
      <w:r w:rsidR="00F33D19" w:rsidRPr="00944A69">
        <w:rPr>
          <w:rFonts w:ascii="Times New Roman" w:hAnsi="Times New Roman" w:cs="Times New Roman"/>
          <w:sz w:val="24"/>
          <w:szCs w:val="24"/>
        </w:rPr>
        <w:t xml:space="preserve">из </w:t>
      </w:r>
      <w:r w:rsidRPr="00944A69">
        <w:rPr>
          <w:rFonts w:ascii="Times New Roman" w:hAnsi="Times New Roman" w:cs="Times New Roman"/>
          <w:sz w:val="24"/>
          <w:szCs w:val="24"/>
        </w:rPr>
        <w:t xml:space="preserve">ведется  индивидуальных колодцев. </w:t>
      </w:r>
    </w:p>
    <w:p w:rsidR="00BA51D7" w:rsidRPr="004D7978" w:rsidRDefault="007821E8" w:rsidP="004D7978">
      <w:pPr>
        <w:ind w:firstLine="709"/>
        <w:jc w:val="both"/>
        <w:rPr>
          <w:rFonts w:ascii="Times New Roman" w:hAnsi="Times New Roman" w:cs="Times New Roman"/>
          <w:sz w:val="24"/>
          <w:szCs w:val="24"/>
        </w:rPr>
      </w:pPr>
      <w:r w:rsidRPr="00944A69">
        <w:rPr>
          <w:rFonts w:ascii="Times New Roman" w:hAnsi="Times New Roman" w:cs="Times New Roman"/>
          <w:sz w:val="24"/>
          <w:szCs w:val="24"/>
        </w:rPr>
        <w:t xml:space="preserve">Качество воды согласно протоколам  лабораторных испытаний Центра гигиены и эпидемиологии РБ соответствует </w:t>
      </w:r>
      <w:proofErr w:type="spellStart"/>
      <w:r w:rsidRPr="00944A69">
        <w:rPr>
          <w:rFonts w:ascii="Times New Roman" w:hAnsi="Times New Roman" w:cs="Times New Roman"/>
          <w:sz w:val="24"/>
          <w:szCs w:val="24"/>
        </w:rPr>
        <w:t>СаНПин</w:t>
      </w:r>
      <w:proofErr w:type="spellEnd"/>
      <w:r w:rsidRPr="00944A69">
        <w:rPr>
          <w:rFonts w:ascii="Times New Roman" w:hAnsi="Times New Roman" w:cs="Times New Roman"/>
          <w:sz w:val="24"/>
          <w:szCs w:val="24"/>
        </w:rPr>
        <w:t xml:space="preserve"> 2.1.4.1074-01 «Питьевая вода. Гигиенические требования к качеству воды централизованных систем питьевого водоснабжения».</w:t>
      </w:r>
      <w:bookmarkStart w:id="0" w:name="_Toc301768628"/>
    </w:p>
    <w:p w:rsidR="00BA51D7" w:rsidRPr="00BA51D7" w:rsidRDefault="00BA51D7" w:rsidP="00747B43">
      <w:pPr>
        <w:pStyle w:val="2"/>
        <w:rPr>
          <w:rFonts w:ascii="Times New Roman" w:hAnsi="Times New Roman"/>
        </w:rPr>
      </w:pPr>
      <w:r w:rsidRPr="00BA51D7">
        <w:rPr>
          <w:rFonts w:ascii="Times New Roman" w:hAnsi="Times New Roman"/>
        </w:rPr>
        <w:t>4.2. Водоотведение.</w:t>
      </w:r>
      <w:bookmarkEnd w:id="0"/>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Система водоотведения во всех </w:t>
      </w:r>
      <w:r w:rsidRPr="00747B43">
        <w:rPr>
          <w:rFonts w:ascii="Times New Roman" w:hAnsi="Times New Roman" w:cs="Times New Roman"/>
          <w:sz w:val="24"/>
          <w:szCs w:val="24"/>
        </w:rPr>
        <w:t>населенных пунктах</w:t>
      </w:r>
      <w:r w:rsidR="00747B43" w:rsidRPr="00747B43">
        <w:rPr>
          <w:rFonts w:ascii="Times New Roman" w:hAnsi="Times New Roman" w:cs="Times New Roman"/>
          <w:sz w:val="24"/>
          <w:szCs w:val="24"/>
        </w:rPr>
        <w:t xml:space="preserve"> </w:t>
      </w:r>
      <w:r w:rsidRPr="00747B43">
        <w:rPr>
          <w:rFonts w:ascii="Times New Roman" w:hAnsi="Times New Roman" w:cs="Times New Roman"/>
          <w:sz w:val="24"/>
          <w:szCs w:val="24"/>
        </w:rPr>
        <w:t>отсутствует.</w:t>
      </w:r>
      <w:r w:rsidRPr="00BA51D7">
        <w:rPr>
          <w:rFonts w:ascii="Times New Roman" w:hAnsi="Times New Roman" w:cs="Times New Roman"/>
          <w:color w:val="FF0000"/>
          <w:sz w:val="24"/>
          <w:szCs w:val="24"/>
        </w:rPr>
        <w:t xml:space="preserve"> </w:t>
      </w:r>
      <w:r w:rsidRPr="00BA51D7">
        <w:rPr>
          <w:rFonts w:ascii="Times New Roman" w:hAnsi="Times New Roman" w:cs="Times New Roman"/>
          <w:sz w:val="24"/>
          <w:szCs w:val="24"/>
        </w:rPr>
        <w:t>Существуют выгребные ямы на каждый двор в отдельности. В учреждениях сельского поселения также имеются выгребные ямы. Вопрос вывоза сточных вод решается при помощи наземной техники путем вывоза ассенизаторскими машинами на поля фильтрации.</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Канализационные очистные сооружения отсутствуют.</w:t>
      </w:r>
    </w:p>
    <w:p w:rsidR="00BA51D7" w:rsidRPr="00BA51D7" w:rsidRDefault="00BA51D7" w:rsidP="00747B43">
      <w:pPr>
        <w:jc w:val="center"/>
        <w:rPr>
          <w:rFonts w:ascii="Times New Roman" w:hAnsi="Times New Roman" w:cs="Times New Roman"/>
          <w:b/>
          <w:sz w:val="24"/>
          <w:szCs w:val="24"/>
        </w:rPr>
      </w:pPr>
      <w:r w:rsidRPr="00BA51D7">
        <w:rPr>
          <w:rFonts w:ascii="Times New Roman" w:hAnsi="Times New Roman" w:cs="Times New Roman"/>
          <w:sz w:val="24"/>
          <w:szCs w:val="24"/>
        </w:rPr>
        <w:lastRenderedPageBreak/>
        <w:t>4</w:t>
      </w:r>
      <w:r w:rsidRPr="00BA51D7">
        <w:rPr>
          <w:rFonts w:ascii="Times New Roman" w:hAnsi="Times New Roman" w:cs="Times New Roman"/>
          <w:b/>
          <w:sz w:val="24"/>
          <w:szCs w:val="24"/>
        </w:rPr>
        <w:t>.3. Электроснабжение</w:t>
      </w:r>
    </w:p>
    <w:p w:rsidR="00BA51D7" w:rsidRPr="00F33D19" w:rsidRDefault="00BA51D7" w:rsidP="00BA51D7">
      <w:pPr>
        <w:jc w:val="both"/>
        <w:rPr>
          <w:rFonts w:ascii="Times New Roman" w:hAnsi="Times New Roman" w:cs="Times New Roman"/>
          <w:sz w:val="24"/>
          <w:szCs w:val="24"/>
        </w:rPr>
      </w:pPr>
      <w:r w:rsidRPr="00BA51D7">
        <w:rPr>
          <w:rFonts w:ascii="Times New Roman" w:hAnsi="Times New Roman" w:cs="Times New Roman"/>
          <w:sz w:val="24"/>
          <w:szCs w:val="24"/>
        </w:rPr>
        <w:t xml:space="preserve">  </w:t>
      </w:r>
      <w:r w:rsidRPr="00BA51D7">
        <w:rPr>
          <w:rFonts w:ascii="Times New Roman" w:hAnsi="Times New Roman" w:cs="Times New Roman"/>
          <w:sz w:val="24"/>
          <w:szCs w:val="24"/>
        </w:rPr>
        <w:tab/>
        <w:t>Энергопитание населенных пунктов сельского поселения</w:t>
      </w:r>
      <w:r w:rsidRPr="00BA51D7">
        <w:rPr>
          <w:rFonts w:ascii="Times New Roman" w:hAnsi="Times New Roman" w:cs="Times New Roman"/>
          <w:color w:val="FF0000"/>
          <w:sz w:val="24"/>
          <w:szCs w:val="24"/>
        </w:rPr>
        <w:t xml:space="preserve"> </w:t>
      </w:r>
      <w:r w:rsidRPr="00747B43">
        <w:rPr>
          <w:rFonts w:ascii="Times New Roman" w:hAnsi="Times New Roman" w:cs="Times New Roman"/>
          <w:sz w:val="24"/>
          <w:szCs w:val="24"/>
        </w:rPr>
        <w:t>Имянликулевский с</w:t>
      </w:r>
      <w:r w:rsidRPr="00BA51D7">
        <w:rPr>
          <w:rFonts w:ascii="Times New Roman" w:hAnsi="Times New Roman" w:cs="Times New Roman"/>
          <w:sz w:val="24"/>
          <w:szCs w:val="24"/>
        </w:rPr>
        <w:t xml:space="preserve">ельсовет муниципального района Чекмагушевский район Республики Башкортостан осуществляется по воздушной линии электропередач </w:t>
      </w:r>
      <w:r w:rsidRPr="00F33D19">
        <w:rPr>
          <w:rFonts w:ascii="Times New Roman" w:hAnsi="Times New Roman" w:cs="Times New Roman"/>
          <w:sz w:val="24"/>
          <w:szCs w:val="24"/>
        </w:rPr>
        <w:t>6 кВ.</w:t>
      </w:r>
    </w:p>
    <w:p w:rsidR="00BA51D7" w:rsidRPr="00862F7C" w:rsidRDefault="00BA51D7" w:rsidP="00BA51D7">
      <w:pPr>
        <w:jc w:val="both"/>
        <w:rPr>
          <w:rFonts w:ascii="Times New Roman" w:hAnsi="Times New Roman" w:cs="Times New Roman"/>
          <w:sz w:val="24"/>
          <w:szCs w:val="24"/>
        </w:rPr>
      </w:pPr>
      <w:r w:rsidRPr="00BA51D7">
        <w:rPr>
          <w:rFonts w:ascii="Times New Roman" w:hAnsi="Times New Roman" w:cs="Times New Roman"/>
          <w:sz w:val="24"/>
          <w:szCs w:val="24"/>
        </w:rPr>
        <w:t xml:space="preserve"> </w:t>
      </w:r>
      <w:r w:rsidRPr="00BA51D7">
        <w:rPr>
          <w:rFonts w:ascii="Times New Roman" w:hAnsi="Times New Roman" w:cs="Times New Roman"/>
          <w:sz w:val="24"/>
          <w:szCs w:val="24"/>
        </w:rPr>
        <w:tab/>
      </w:r>
      <w:r w:rsidRPr="00862F7C">
        <w:rPr>
          <w:rFonts w:ascii="Times New Roman" w:hAnsi="Times New Roman" w:cs="Times New Roman"/>
          <w:sz w:val="24"/>
          <w:szCs w:val="24"/>
        </w:rPr>
        <w:t>Количество трансформаторов (6/04 кВ), установленных в населенных пунктах -1</w:t>
      </w:r>
      <w:r w:rsidR="00862F7C" w:rsidRPr="00862F7C">
        <w:rPr>
          <w:rFonts w:ascii="Times New Roman" w:hAnsi="Times New Roman" w:cs="Times New Roman"/>
          <w:sz w:val="24"/>
          <w:szCs w:val="24"/>
        </w:rPr>
        <w:t>2</w:t>
      </w:r>
      <w:r w:rsidRPr="00862F7C">
        <w:rPr>
          <w:rFonts w:ascii="Times New Roman" w:hAnsi="Times New Roman" w:cs="Times New Roman"/>
          <w:sz w:val="24"/>
          <w:szCs w:val="24"/>
        </w:rPr>
        <w:t>:</w:t>
      </w:r>
    </w:p>
    <w:p w:rsidR="00BA51D7" w:rsidRPr="00862F7C" w:rsidRDefault="000A6EBB" w:rsidP="00BA51D7">
      <w:pPr>
        <w:jc w:val="both"/>
        <w:rPr>
          <w:rFonts w:ascii="Times New Roman" w:hAnsi="Times New Roman" w:cs="Times New Roman"/>
          <w:sz w:val="24"/>
          <w:szCs w:val="24"/>
        </w:rPr>
      </w:pPr>
      <w:r w:rsidRPr="00862F7C">
        <w:rPr>
          <w:rFonts w:ascii="Times New Roman" w:hAnsi="Times New Roman" w:cs="Times New Roman"/>
          <w:sz w:val="24"/>
          <w:szCs w:val="24"/>
        </w:rPr>
        <w:t xml:space="preserve">с. </w:t>
      </w:r>
      <w:proofErr w:type="spellStart"/>
      <w:r w:rsidRPr="00862F7C">
        <w:rPr>
          <w:rFonts w:ascii="Times New Roman" w:hAnsi="Times New Roman" w:cs="Times New Roman"/>
          <w:sz w:val="24"/>
          <w:szCs w:val="24"/>
        </w:rPr>
        <w:t>Имянликулево</w:t>
      </w:r>
      <w:proofErr w:type="spellEnd"/>
      <w:r w:rsidR="00BA51D7" w:rsidRPr="00862F7C">
        <w:rPr>
          <w:rFonts w:ascii="Times New Roman" w:hAnsi="Times New Roman" w:cs="Times New Roman"/>
          <w:sz w:val="24"/>
          <w:szCs w:val="24"/>
        </w:rPr>
        <w:t xml:space="preserve"> 6 </w:t>
      </w:r>
      <w:r w:rsidRPr="00862F7C">
        <w:rPr>
          <w:rFonts w:ascii="Times New Roman" w:hAnsi="Times New Roman" w:cs="Times New Roman"/>
          <w:sz w:val="24"/>
          <w:szCs w:val="24"/>
        </w:rPr>
        <w:t xml:space="preserve"> ТП </w:t>
      </w:r>
      <w:r w:rsidR="00BA51D7" w:rsidRPr="00862F7C">
        <w:rPr>
          <w:rFonts w:ascii="Times New Roman" w:hAnsi="Times New Roman" w:cs="Times New Roman"/>
          <w:sz w:val="24"/>
          <w:szCs w:val="24"/>
        </w:rPr>
        <w:t>(№</w:t>
      </w:r>
      <w:r w:rsidRPr="00862F7C">
        <w:rPr>
          <w:rFonts w:ascii="Times New Roman" w:hAnsi="Times New Roman" w:cs="Times New Roman"/>
          <w:sz w:val="24"/>
          <w:szCs w:val="24"/>
        </w:rPr>
        <w:t xml:space="preserve"> 7339, 7610, 7008, 7739, 7006, 7007</w:t>
      </w:r>
      <w:r w:rsidR="00BA51D7" w:rsidRPr="00862F7C">
        <w:rPr>
          <w:rFonts w:ascii="Times New Roman" w:hAnsi="Times New Roman" w:cs="Times New Roman"/>
          <w:sz w:val="24"/>
          <w:szCs w:val="24"/>
        </w:rPr>
        <w:t>);</w:t>
      </w:r>
    </w:p>
    <w:p w:rsidR="001D2E3E" w:rsidRPr="00862F7C" w:rsidRDefault="001D2E3E" w:rsidP="00BA51D7">
      <w:pPr>
        <w:jc w:val="both"/>
        <w:rPr>
          <w:rFonts w:ascii="Times New Roman" w:hAnsi="Times New Roman" w:cs="Times New Roman"/>
          <w:sz w:val="24"/>
          <w:szCs w:val="24"/>
        </w:rPr>
      </w:pPr>
      <w:r w:rsidRPr="00862F7C">
        <w:rPr>
          <w:rFonts w:ascii="Times New Roman" w:hAnsi="Times New Roman" w:cs="Times New Roman"/>
          <w:sz w:val="24"/>
          <w:szCs w:val="24"/>
        </w:rPr>
        <w:t xml:space="preserve">с. Верхний </w:t>
      </w:r>
      <w:proofErr w:type="spellStart"/>
      <w:r w:rsidRPr="00862F7C">
        <w:rPr>
          <w:rFonts w:ascii="Times New Roman" w:hAnsi="Times New Roman" w:cs="Times New Roman"/>
          <w:sz w:val="24"/>
          <w:szCs w:val="24"/>
        </w:rPr>
        <w:t>Аташ</w:t>
      </w:r>
      <w:proofErr w:type="spellEnd"/>
      <w:r w:rsidRPr="00862F7C">
        <w:rPr>
          <w:rFonts w:ascii="Times New Roman" w:hAnsi="Times New Roman" w:cs="Times New Roman"/>
          <w:sz w:val="24"/>
          <w:szCs w:val="24"/>
        </w:rPr>
        <w:t xml:space="preserve"> </w:t>
      </w:r>
      <w:r w:rsidR="00862F7C" w:rsidRPr="00862F7C">
        <w:rPr>
          <w:rFonts w:ascii="Times New Roman" w:hAnsi="Times New Roman" w:cs="Times New Roman"/>
          <w:sz w:val="24"/>
          <w:szCs w:val="24"/>
        </w:rPr>
        <w:t>4</w:t>
      </w:r>
      <w:r w:rsidRPr="00862F7C">
        <w:rPr>
          <w:rFonts w:ascii="Times New Roman" w:hAnsi="Times New Roman" w:cs="Times New Roman"/>
          <w:sz w:val="24"/>
          <w:szCs w:val="24"/>
        </w:rPr>
        <w:t xml:space="preserve">   ТП (№ 7077, 7079, 7162</w:t>
      </w:r>
      <w:r w:rsidR="00862F7C" w:rsidRPr="00862F7C">
        <w:rPr>
          <w:rFonts w:ascii="Times New Roman" w:hAnsi="Times New Roman" w:cs="Times New Roman"/>
          <w:sz w:val="24"/>
          <w:szCs w:val="24"/>
        </w:rPr>
        <w:t>, 7080</w:t>
      </w:r>
      <w:r w:rsidRPr="00862F7C">
        <w:rPr>
          <w:rFonts w:ascii="Times New Roman" w:hAnsi="Times New Roman" w:cs="Times New Roman"/>
          <w:sz w:val="24"/>
          <w:szCs w:val="24"/>
        </w:rPr>
        <w:t>)</w:t>
      </w:r>
    </w:p>
    <w:p w:rsidR="00BA51D7" w:rsidRPr="00862F7C" w:rsidRDefault="00BA51D7" w:rsidP="00BA51D7">
      <w:pPr>
        <w:jc w:val="both"/>
        <w:rPr>
          <w:rFonts w:ascii="Times New Roman" w:hAnsi="Times New Roman" w:cs="Times New Roman"/>
          <w:sz w:val="24"/>
          <w:szCs w:val="24"/>
        </w:rPr>
      </w:pPr>
      <w:r w:rsidRPr="00862F7C">
        <w:rPr>
          <w:rFonts w:ascii="Times New Roman" w:hAnsi="Times New Roman" w:cs="Times New Roman"/>
          <w:sz w:val="24"/>
          <w:szCs w:val="24"/>
        </w:rPr>
        <w:t>д.</w:t>
      </w:r>
      <w:r w:rsidR="000A6EBB" w:rsidRPr="00862F7C">
        <w:rPr>
          <w:rFonts w:ascii="Times New Roman" w:eastAsia="Times New Roman" w:hAnsi="Times New Roman" w:cs="Times New Roman"/>
          <w:sz w:val="24"/>
          <w:szCs w:val="24"/>
        </w:rPr>
        <w:t xml:space="preserve"> </w:t>
      </w:r>
      <w:proofErr w:type="spellStart"/>
      <w:r w:rsidR="000A6EBB" w:rsidRPr="00862F7C">
        <w:rPr>
          <w:rFonts w:ascii="Times New Roman" w:eastAsia="Times New Roman" w:hAnsi="Times New Roman" w:cs="Times New Roman"/>
          <w:sz w:val="24"/>
          <w:szCs w:val="24"/>
        </w:rPr>
        <w:t>Земеево</w:t>
      </w:r>
      <w:proofErr w:type="spellEnd"/>
      <w:r w:rsidR="000A6EBB" w:rsidRPr="00862F7C">
        <w:rPr>
          <w:rFonts w:ascii="Times New Roman" w:eastAsia="Times New Roman" w:hAnsi="Times New Roman" w:cs="Times New Roman"/>
          <w:sz w:val="24"/>
          <w:szCs w:val="24"/>
        </w:rPr>
        <w:t xml:space="preserve"> </w:t>
      </w:r>
      <w:r w:rsidR="001D2E3E" w:rsidRPr="00862F7C">
        <w:rPr>
          <w:rFonts w:ascii="Times New Roman" w:eastAsia="Times New Roman" w:hAnsi="Times New Roman" w:cs="Times New Roman"/>
          <w:sz w:val="24"/>
          <w:szCs w:val="24"/>
        </w:rPr>
        <w:t xml:space="preserve">2 </w:t>
      </w:r>
      <w:r w:rsidR="000A6EBB" w:rsidRPr="00862F7C">
        <w:rPr>
          <w:rFonts w:ascii="Times New Roman" w:eastAsia="Times New Roman" w:hAnsi="Times New Roman" w:cs="Times New Roman"/>
          <w:sz w:val="24"/>
          <w:szCs w:val="24"/>
        </w:rPr>
        <w:t>ТП</w:t>
      </w:r>
      <w:r w:rsidR="001D2E3E" w:rsidRPr="00862F7C">
        <w:rPr>
          <w:rFonts w:ascii="Times New Roman" w:eastAsia="Times New Roman" w:hAnsi="Times New Roman" w:cs="Times New Roman"/>
          <w:sz w:val="24"/>
          <w:szCs w:val="24"/>
        </w:rPr>
        <w:t xml:space="preserve"> (№ </w:t>
      </w:r>
      <w:r w:rsidR="000A6EBB" w:rsidRPr="00862F7C">
        <w:rPr>
          <w:rFonts w:ascii="Times New Roman" w:eastAsia="Times New Roman" w:hAnsi="Times New Roman" w:cs="Times New Roman"/>
          <w:sz w:val="24"/>
          <w:szCs w:val="24"/>
        </w:rPr>
        <w:t>7009,</w:t>
      </w:r>
      <w:r w:rsidR="001D2E3E" w:rsidRPr="00862F7C">
        <w:rPr>
          <w:rFonts w:ascii="Times New Roman" w:eastAsia="Times New Roman" w:hAnsi="Times New Roman" w:cs="Times New Roman"/>
          <w:sz w:val="24"/>
          <w:szCs w:val="24"/>
        </w:rPr>
        <w:t xml:space="preserve"> 7613)</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Обслуживание и содержание электрических сетей в населенных пунктах  сельского поселения производит МУП «</w:t>
      </w:r>
      <w:proofErr w:type="spellStart"/>
      <w:r w:rsidRPr="00BA51D7">
        <w:rPr>
          <w:rFonts w:ascii="Times New Roman" w:hAnsi="Times New Roman" w:cs="Times New Roman"/>
          <w:sz w:val="24"/>
          <w:szCs w:val="24"/>
        </w:rPr>
        <w:t>Чекмагушэлектросеть</w:t>
      </w:r>
      <w:proofErr w:type="spellEnd"/>
      <w:r w:rsidRPr="00BA51D7">
        <w:rPr>
          <w:rFonts w:ascii="Times New Roman" w:hAnsi="Times New Roman" w:cs="Times New Roman"/>
          <w:sz w:val="24"/>
          <w:szCs w:val="24"/>
        </w:rPr>
        <w:t>».</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Для высоковольтных линий электропередач используются провода типа АС-70-120, при прокладке новых линий электропередач для снабжения новых объектов электроэнергией  рекомендуется применение самонесущего изолированного провода СИП 2А.     </w:t>
      </w:r>
    </w:p>
    <w:p w:rsidR="00BA51D7" w:rsidRPr="00BA51D7" w:rsidRDefault="00BA51D7" w:rsidP="00F33D19">
      <w:pPr>
        <w:jc w:val="center"/>
        <w:rPr>
          <w:rFonts w:ascii="Times New Roman" w:hAnsi="Times New Roman" w:cs="Times New Roman"/>
          <w:b/>
          <w:sz w:val="24"/>
          <w:szCs w:val="24"/>
        </w:rPr>
      </w:pPr>
      <w:r w:rsidRPr="00BA51D7">
        <w:rPr>
          <w:rFonts w:ascii="Times New Roman" w:hAnsi="Times New Roman" w:cs="Times New Roman"/>
          <w:b/>
          <w:sz w:val="24"/>
          <w:szCs w:val="24"/>
        </w:rPr>
        <w:t>4.4. Газоснабжение</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Газоснабжение населенных пунктов сельского поселения </w:t>
      </w:r>
      <w:r w:rsidRPr="007F1D17">
        <w:rPr>
          <w:rFonts w:ascii="Times New Roman" w:hAnsi="Times New Roman" w:cs="Times New Roman"/>
          <w:sz w:val="24"/>
          <w:szCs w:val="24"/>
        </w:rPr>
        <w:t>Имянликулевский с</w:t>
      </w:r>
      <w:r w:rsidRPr="00BA51D7">
        <w:rPr>
          <w:rFonts w:ascii="Times New Roman" w:hAnsi="Times New Roman" w:cs="Times New Roman"/>
          <w:sz w:val="24"/>
          <w:szCs w:val="24"/>
        </w:rPr>
        <w:t xml:space="preserve">ельсовет муниципального района Чекмагушевский район Республики Башкортостан осуществляется  филиалом ОАО «Газпром газораспределение Уфа» в  </w:t>
      </w:r>
      <w:proofErr w:type="spellStart"/>
      <w:r w:rsidRPr="00BA51D7">
        <w:rPr>
          <w:rFonts w:ascii="Times New Roman" w:hAnsi="Times New Roman" w:cs="Times New Roman"/>
          <w:sz w:val="24"/>
          <w:szCs w:val="24"/>
        </w:rPr>
        <w:t>г.Нефтекамске</w:t>
      </w:r>
      <w:proofErr w:type="spellEnd"/>
      <w:r w:rsidRPr="00BA51D7">
        <w:rPr>
          <w:rFonts w:ascii="Times New Roman" w:hAnsi="Times New Roman" w:cs="Times New Roman"/>
          <w:sz w:val="24"/>
          <w:szCs w:val="24"/>
        </w:rPr>
        <w:t xml:space="preserve"> Республики Башкортостан. Все населенные пункты сельского поселения газифицированы.</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Основными потребителями газа являются:</w:t>
      </w:r>
    </w:p>
    <w:p w:rsidR="00BA51D7" w:rsidRPr="00BA51D7" w:rsidRDefault="00BA51D7" w:rsidP="00BA51D7">
      <w:pPr>
        <w:jc w:val="both"/>
        <w:rPr>
          <w:rFonts w:ascii="Times New Roman" w:hAnsi="Times New Roman" w:cs="Times New Roman"/>
          <w:sz w:val="24"/>
          <w:szCs w:val="24"/>
        </w:rPr>
      </w:pPr>
      <w:r w:rsidRPr="00BA51D7">
        <w:rPr>
          <w:rFonts w:ascii="Times New Roman" w:hAnsi="Times New Roman" w:cs="Times New Roman"/>
          <w:sz w:val="24"/>
          <w:szCs w:val="24"/>
        </w:rPr>
        <w:t>- котельные общественных и административно-бытовых зданий, подключение которых предусмотрено к газопроводу среднего давления Р&lt; 0,3МПа;</w:t>
      </w:r>
    </w:p>
    <w:p w:rsidR="00BA51D7" w:rsidRPr="00BA51D7" w:rsidRDefault="00BA51D7" w:rsidP="00BA51D7">
      <w:pPr>
        <w:jc w:val="both"/>
        <w:rPr>
          <w:rFonts w:ascii="Times New Roman" w:hAnsi="Times New Roman" w:cs="Times New Roman"/>
          <w:sz w:val="24"/>
          <w:szCs w:val="24"/>
        </w:rPr>
      </w:pPr>
      <w:r w:rsidRPr="00BA51D7">
        <w:rPr>
          <w:rFonts w:ascii="Times New Roman" w:hAnsi="Times New Roman" w:cs="Times New Roman"/>
          <w:sz w:val="24"/>
          <w:szCs w:val="24"/>
        </w:rPr>
        <w:t>- жилые дома, отопление которых предусмотрено от газовых котлов типа АОГВ,  установленных в каждом доме. Газоснабжение жилых домов осуществляется сетевым газом низкого давления Р&lt; 0,003 МПа.</w:t>
      </w:r>
    </w:p>
    <w:p w:rsidR="004D7978" w:rsidRDefault="00BA51D7" w:rsidP="007821E8">
      <w:pPr>
        <w:jc w:val="both"/>
        <w:rPr>
          <w:rFonts w:ascii="Times New Roman" w:hAnsi="Times New Roman" w:cs="Times New Roman"/>
          <w:sz w:val="24"/>
          <w:szCs w:val="24"/>
        </w:rPr>
      </w:pPr>
      <w:r w:rsidRPr="00BA51D7">
        <w:rPr>
          <w:rFonts w:ascii="Times New Roman" w:hAnsi="Times New Roman" w:cs="Times New Roman"/>
          <w:sz w:val="24"/>
          <w:szCs w:val="24"/>
        </w:rPr>
        <w:t>Газоснабжение жилых домов и котельных производится газом низкого давления после понижения давления в ГРП и ШРП.</w:t>
      </w:r>
    </w:p>
    <w:p w:rsidR="004D7978" w:rsidRDefault="004D7978" w:rsidP="007821E8">
      <w:pPr>
        <w:jc w:val="both"/>
        <w:rPr>
          <w:rFonts w:ascii="Times New Roman" w:hAnsi="Times New Roman" w:cs="Times New Roman"/>
          <w:sz w:val="24"/>
          <w:szCs w:val="24"/>
        </w:rPr>
      </w:pPr>
    </w:p>
    <w:p w:rsidR="004D7978" w:rsidRPr="007821E8" w:rsidRDefault="004D7978" w:rsidP="007821E8">
      <w:pPr>
        <w:jc w:val="both"/>
        <w:rPr>
          <w:rFonts w:ascii="Times New Roman" w:hAnsi="Times New Roman" w:cs="Times New Roman"/>
          <w:sz w:val="24"/>
          <w:szCs w:val="24"/>
        </w:rPr>
      </w:pPr>
    </w:p>
    <w:p w:rsidR="00BA51D7" w:rsidRPr="00BA51D7" w:rsidRDefault="00BA51D7" w:rsidP="00BA51D7">
      <w:pPr>
        <w:ind w:firstLine="720"/>
        <w:jc w:val="center"/>
        <w:rPr>
          <w:rFonts w:ascii="Times New Roman" w:hAnsi="Times New Roman" w:cs="Times New Roman"/>
          <w:b/>
          <w:sz w:val="24"/>
          <w:szCs w:val="24"/>
        </w:rPr>
      </w:pPr>
      <w:r w:rsidRPr="00BA51D7">
        <w:rPr>
          <w:rFonts w:ascii="Times New Roman" w:hAnsi="Times New Roman" w:cs="Times New Roman"/>
          <w:b/>
          <w:sz w:val="24"/>
          <w:szCs w:val="24"/>
        </w:rPr>
        <w:t>4.5. Улично-дорожная сеть</w:t>
      </w:r>
    </w:p>
    <w:p w:rsidR="004D7978" w:rsidRPr="00BA51D7" w:rsidRDefault="00BA51D7" w:rsidP="00BA51D7">
      <w:pPr>
        <w:pStyle w:val="afa"/>
        <w:rPr>
          <w:lang w:val="ru-RU"/>
        </w:rPr>
      </w:pPr>
      <w:r w:rsidRPr="00BA51D7">
        <w:rPr>
          <w:lang w:val="ru-RU"/>
        </w:rPr>
        <w:t>Дорожная сеть сельского поселения представляет собой сложную схему, основанную на сочетании исторически сформировавшихся планировочных схем линейной, комбинированной и прочих.</w:t>
      </w:r>
      <w:bookmarkStart w:id="1" w:name="_Toc312530956"/>
      <w:bookmarkStart w:id="2" w:name="_Toc270950890"/>
      <w:bookmarkStart w:id="3" w:name="_Toc242512389"/>
    </w:p>
    <w:p w:rsidR="004D7978" w:rsidRDefault="004D7978" w:rsidP="00BA51D7">
      <w:pPr>
        <w:pStyle w:val="afa"/>
        <w:spacing w:before="120"/>
        <w:jc w:val="right"/>
        <w:rPr>
          <w:color w:val="000000"/>
          <w:lang w:val="ru-RU"/>
        </w:rPr>
      </w:pPr>
    </w:p>
    <w:p w:rsidR="004D7978" w:rsidRDefault="004D7978" w:rsidP="00BA51D7">
      <w:pPr>
        <w:pStyle w:val="afa"/>
        <w:spacing w:before="120"/>
        <w:jc w:val="right"/>
        <w:rPr>
          <w:color w:val="000000"/>
          <w:lang w:val="ru-RU"/>
        </w:rPr>
      </w:pPr>
    </w:p>
    <w:p w:rsidR="00BA51D7" w:rsidRPr="00BA51D7" w:rsidRDefault="00BA51D7" w:rsidP="00BA51D7">
      <w:pPr>
        <w:pStyle w:val="afa"/>
        <w:spacing w:before="120"/>
        <w:jc w:val="right"/>
        <w:rPr>
          <w:color w:val="000000"/>
          <w:lang w:val="ru-RU"/>
        </w:rPr>
      </w:pPr>
      <w:r w:rsidRPr="00BA51D7">
        <w:rPr>
          <w:color w:val="000000"/>
          <w:lang w:val="ru-RU"/>
        </w:rPr>
        <w:lastRenderedPageBreak/>
        <w:t xml:space="preserve">Таблица </w:t>
      </w:r>
    </w:p>
    <w:p w:rsidR="00BA51D7" w:rsidRPr="00BA51D7" w:rsidRDefault="00BA51D7" w:rsidP="00BA51D7">
      <w:pPr>
        <w:pStyle w:val="afa"/>
        <w:spacing w:after="120"/>
        <w:ind w:firstLine="0"/>
        <w:jc w:val="center"/>
        <w:rPr>
          <w:color w:val="000000"/>
          <w:lang w:val="ru-RU"/>
        </w:rPr>
      </w:pPr>
      <w:r w:rsidRPr="00BA51D7">
        <w:rPr>
          <w:color w:val="000000"/>
          <w:lang w:val="ru-RU"/>
        </w:rPr>
        <w:t xml:space="preserve">Характеристика </w:t>
      </w:r>
      <w:proofErr w:type="spellStart"/>
      <w:r w:rsidRPr="00BA51D7">
        <w:rPr>
          <w:color w:val="000000"/>
          <w:lang w:val="ru-RU"/>
        </w:rPr>
        <w:t>внутрипоселковой</w:t>
      </w:r>
      <w:proofErr w:type="spellEnd"/>
      <w:r w:rsidRPr="00BA51D7">
        <w:rPr>
          <w:color w:val="000000"/>
          <w:lang w:val="ru-RU"/>
        </w:rPr>
        <w:t xml:space="preserve"> улично-дорожной сети СП </w:t>
      </w:r>
      <w:r>
        <w:rPr>
          <w:color w:val="000000"/>
          <w:lang w:val="ru-RU"/>
        </w:rPr>
        <w:t>Имянликулевский</w:t>
      </w:r>
      <w:r w:rsidRPr="00BA51D7">
        <w:rPr>
          <w:color w:val="000000"/>
          <w:lang w:val="ru-RU"/>
        </w:rPr>
        <w:t xml:space="preserve"> сельсовет</w:t>
      </w:r>
    </w:p>
    <w:tbl>
      <w:tblPr>
        <w:tblW w:w="975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7" w:type="dxa"/>
          <w:right w:w="57" w:type="dxa"/>
        </w:tblCellMar>
        <w:tblLook w:val="04A0"/>
      </w:tblPr>
      <w:tblGrid>
        <w:gridCol w:w="2325"/>
        <w:gridCol w:w="2268"/>
        <w:gridCol w:w="1843"/>
        <w:gridCol w:w="1922"/>
        <w:gridCol w:w="1394"/>
      </w:tblGrid>
      <w:tr w:rsidR="00BA51D7" w:rsidRPr="00BA51D7" w:rsidTr="00422278">
        <w:trPr>
          <w:jc w:val="center"/>
        </w:trPr>
        <w:tc>
          <w:tcPr>
            <w:tcW w:w="2325"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Наименование населенного пункта</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Наименование улицы</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Собственник</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Протяженность, км</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Вид покрытия</w:t>
            </w:r>
          </w:p>
        </w:tc>
      </w:tr>
      <w:tr w:rsidR="0026601A" w:rsidRPr="00BA51D7" w:rsidTr="00875DCE">
        <w:trPr>
          <w:jc w:val="center"/>
        </w:trPr>
        <w:tc>
          <w:tcPr>
            <w:tcW w:w="2325" w:type="dxa"/>
            <w:vMerge w:val="restart"/>
            <w:tcBorders>
              <w:top w:val="single" w:sz="12" w:space="0" w:color="000000"/>
              <w:left w:val="single" w:sz="12" w:space="0" w:color="000000"/>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sidRPr="00BA51D7">
              <w:rPr>
                <w:rFonts w:ascii="Times New Roman" w:hAnsi="Times New Roman" w:cs="Times New Roman"/>
                <w:sz w:val="24"/>
                <w:szCs w:val="24"/>
              </w:rPr>
              <w:t xml:space="preserve">с. </w:t>
            </w:r>
            <w:proofErr w:type="spellStart"/>
            <w:r>
              <w:rPr>
                <w:rFonts w:ascii="Times New Roman" w:hAnsi="Times New Roman" w:cs="Times New Roman"/>
                <w:sz w:val="24"/>
                <w:szCs w:val="24"/>
              </w:rPr>
              <w:t>Имянликулево</w:t>
            </w:r>
            <w:proofErr w:type="spellEnd"/>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Полевая</w:t>
            </w:r>
          </w:p>
        </w:tc>
        <w:tc>
          <w:tcPr>
            <w:tcW w:w="1843" w:type="dxa"/>
            <w:vMerge w:val="restart"/>
            <w:tcBorders>
              <w:top w:val="single" w:sz="12" w:space="0" w:color="000000"/>
              <w:left w:val="single" w:sz="12" w:space="0" w:color="000000"/>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sidRPr="00BA51D7">
              <w:rPr>
                <w:rFonts w:ascii="Times New Roman" w:hAnsi="Times New Roman" w:cs="Times New Roman"/>
                <w:sz w:val="24"/>
                <w:szCs w:val="24"/>
              </w:rPr>
              <w:t xml:space="preserve">Администрация СП </w:t>
            </w:r>
            <w:r>
              <w:rPr>
                <w:rFonts w:ascii="Times New Roman" w:hAnsi="Times New Roman" w:cs="Times New Roman"/>
                <w:sz w:val="24"/>
                <w:szCs w:val="24"/>
              </w:rPr>
              <w:t>Имянликулевский</w:t>
            </w:r>
            <w:r w:rsidRPr="00BA51D7">
              <w:rPr>
                <w:rFonts w:ascii="Times New Roman" w:hAnsi="Times New Roman" w:cs="Times New Roman"/>
                <w:sz w:val="24"/>
                <w:szCs w:val="24"/>
              </w:rPr>
              <w:t xml:space="preserve"> сельсовет</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0,50</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875DCE">
        <w:trPr>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Молодежная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0,40</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875DCE">
        <w:trPr>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Свободы</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sidRPr="00BA51D7">
              <w:rPr>
                <w:rFonts w:ascii="Times New Roman" w:hAnsi="Times New Roman" w:cs="Times New Roman"/>
                <w:sz w:val="24"/>
                <w:szCs w:val="24"/>
              </w:rPr>
              <w:t>0,</w:t>
            </w:r>
            <w:r>
              <w:rPr>
                <w:rFonts w:ascii="Times New Roman" w:hAnsi="Times New Roman" w:cs="Times New Roman"/>
                <w:sz w:val="24"/>
                <w:szCs w:val="24"/>
              </w:rPr>
              <w:t>65</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46"/>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12" w:space="0" w:color="000000"/>
              <w:left w:val="single" w:sz="12" w:space="0" w:color="000000"/>
              <w:bottom w:val="single" w:sz="4" w:space="0" w:color="auto"/>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proofErr w:type="spellStart"/>
            <w:r>
              <w:rPr>
                <w:rFonts w:ascii="Times New Roman" w:hAnsi="Times New Roman" w:cs="Times New Roman"/>
                <w:sz w:val="24"/>
                <w:szCs w:val="24"/>
              </w:rPr>
              <w:t>Фидуса</w:t>
            </w:r>
            <w:proofErr w:type="spellEnd"/>
            <w:r>
              <w:rPr>
                <w:rFonts w:ascii="Times New Roman" w:hAnsi="Times New Roman" w:cs="Times New Roman"/>
                <w:sz w:val="24"/>
                <w:szCs w:val="24"/>
              </w:rPr>
              <w:t xml:space="preserve"> Мусина</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12" w:space="0" w:color="000000"/>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1,5</w:t>
            </w:r>
          </w:p>
        </w:tc>
        <w:tc>
          <w:tcPr>
            <w:tcW w:w="1394" w:type="dxa"/>
            <w:tcBorders>
              <w:top w:val="single" w:sz="12" w:space="0" w:color="000000"/>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асфальтобетонное</w:t>
            </w:r>
          </w:p>
        </w:tc>
      </w:tr>
      <w:tr w:rsidR="0026601A" w:rsidRPr="00BA51D7" w:rsidTr="000A4C85">
        <w:trPr>
          <w:trHeight w:val="514"/>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Муртазиных</w:t>
            </w:r>
            <w:proofErr w:type="spellEnd"/>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1</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652"/>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Набережная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0,45</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63"/>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Школьная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0,30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583"/>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Шариповых</w:t>
            </w:r>
            <w:proofErr w:type="spellEnd"/>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0,60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566"/>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Победы</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0,63</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46"/>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Таш-Тау</w:t>
            </w:r>
            <w:proofErr w:type="spellEnd"/>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1,90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97"/>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Новая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0,20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532"/>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Парковая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0,29</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97"/>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Центральная</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1,3</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446"/>
          <w:jc w:val="center"/>
        </w:trPr>
        <w:tc>
          <w:tcPr>
            <w:tcW w:w="2325"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Матерей</w:t>
            </w:r>
          </w:p>
        </w:tc>
        <w:tc>
          <w:tcPr>
            <w:tcW w:w="1843" w:type="dxa"/>
            <w:vMerge/>
            <w:tcBorders>
              <w:left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0,29</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26601A" w:rsidRPr="00BA51D7" w:rsidTr="000A4C85">
        <w:trPr>
          <w:trHeight w:val="617"/>
          <w:jc w:val="center"/>
        </w:trPr>
        <w:tc>
          <w:tcPr>
            <w:tcW w:w="2325" w:type="dxa"/>
            <w:vMerge/>
            <w:tcBorders>
              <w:left w:val="single" w:sz="12" w:space="0" w:color="000000"/>
              <w:bottom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12" w:space="0" w:color="000000"/>
              <w:right w:val="single" w:sz="12" w:space="0" w:color="000000"/>
            </w:tcBorders>
            <w:shd w:val="clear" w:color="auto" w:fill="auto"/>
          </w:tcPr>
          <w:p w:rsidR="0026601A" w:rsidRDefault="0026601A" w:rsidP="00422278">
            <w:pPr>
              <w:rPr>
                <w:rFonts w:ascii="Times New Roman" w:hAnsi="Times New Roman" w:cs="Times New Roman"/>
                <w:sz w:val="24"/>
                <w:szCs w:val="24"/>
              </w:rPr>
            </w:pPr>
            <w:r>
              <w:rPr>
                <w:rFonts w:ascii="Times New Roman" w:hAnsi="Times New Roman" w:cs="Times New Roman"/>
                <w:sz w:val="24"/>
                <w:szCs w:val="24"/>
              </w:rPr>
              <w:t>ул. Северная</w:t>
            </w:r>
          </w:p>
        </w:tc>
        <w:tc>
          <w:tcPr>
            <w:tcW w:w="1843" w:type="dxa"/>
            <w:vMerge/>
            <w:tcBorders>
              <w:left w:val="single" w:sz="12" w:space="0" w:color="000000"/>
              <w:bottom w:val="single" w:sz="12" w:space="0" w:color="000000"/>
              <w:right w:val="single" w:sz="12" w:space="0" w:color="000000"/>
            </w:tcBorders>
            <w:shd w:val="clear" w:color="auto" w:fill="auto"/>
            <w:vAlign w:val="center"/>
          </w:tcPr>
          <w:p w:rsidR="0026601A" w:rsidRPr="00BA51D7" w:rsidRDefault="0026601A"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12" w:space="0" w:color="000000"/>
              <w:right w:val="single" w:sz="12" w:space="0" w:color="000000"/>
            </w:tcBorders>
            <w:shd w:val="clear" w:color="auto" w:fill="auto"/>
          </w:tcPr>
          <w:p w:rsidR="0026601A" w:rsidRPr="00BA51D7" w:rsidRDefault="0026601A" w:rsidP="00422278">
            <w:pPr>
              <w:jc w:val="center"/>
              <w:rPr>
                <w:rFonts w:ascii="Times New Roman" w:hAnsi="Times New Roman" w:cs="Times New Roman"/>
                <w:sz w:val="24"/>
                <w:szCs w:val="24"/>
              </w:rPr>
            </w:pPr>
            <w:r>
              <w:rPr>
                <w:rFonts w:ascii="Times New Roman" w:hAnsi="Times New Roman" w:cs="Times New Roman"/>
                <w:sz w:val="24"/>
                <w:szCs w:val="24"/>
              </w:rPr>
              <w:t>0,35</w:t>
            </w:r>
          </w:p>
        </w:tc>
        <w:tc>
          <w:tcPr>
            <w:tcW w:w="1394" w:type="dxa"/>
            <w:tcBorders>
              <w:top w:val="single" w:sz="4" w:space="0" w:color="auto"/>
              <w:left w:val="single" w:sz="12" w:space="0" w:color="000000"/>
              <w:bottom w:val="single" w:sz="12" w:space="0" w:color="000000"/>
              <w:right w:val="single" w:sz="12" w:space="0" w:color="000000"/>
            </w:tcBorders>
            <w:shd w:val="clear" w:color="auto" w:fill="auto"/>
          </w:tcPr>
          <w:p w:rsidR="0026601A"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422278">
        <w:trPr>
          <w:jc w:val="center"/>
        </w:trPr>
        <w:tc>
          <w:tcPr>
            <w:tcW w:w="2325" w:type="dxa"/>
            <w:vMerge w:val="restart"/>
            <w:tcBorders>
              <w:top w:val="single" w:sz="12" w:space="0" w:color="000000"/>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sidRPr="00BA51D7">
              <w:rPr>
                <w:rFonts w:ascii="Times New Roman" w:hAnsi="Times New Roman" w:cs="Times New Roman"/>
                <w:sz w:val="24"/>
                <w:szCs w:val="24"/>
              </w:rPr>
              <w:lastRenderedPageBreak/>
              <w:t>с.</w:t>
            </w:r>
            <w:r>
              <w:rPr>
                <w:rFonts w:ascii="Times New Roman" w:hAnsi="Times New Roman" w:cs="Times New Roman"/>
                <w:sz w:val="24"/>
                <w:szCs w:val="24"/>
              </w:rPr>
              <w:t xml:space="preserve"> Верхний </w:t>
            </w:r>
            <w:proofErr w:type="spellStart"/>
            <w:r>
              <w:rPr>
                <w:rFonts w:ascii="Times New Roman" w:hAnsi="Times New Roman" w:cs="Times New Roman"/>
                <w:sz w:val="24"/>
                <w:szCs w:val="24"/>
              </w:rPr>
              <w:t>Аташ</w:t>
            </w:r>
            <w:proofErr w:type="spellEnd"/>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Красный Партизан</w:t>
            </w:r>
          </w:p>
        </w:tc>
        <w:tc>
          <w:tcPr>
            <w:tcW w:w="1843" w:type="dxa"/>
            <w:vMerge w:val="restart"/>
            <w:tcBorders>
              <w:top w:val="single" w:sz="12" w:space="0" w:color="000000"/>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sidRPr="00BA51D7">
              <w:rPr>
                <w:rFonts w:ascii="Times New Roman" w:hAnsi="Times New Roman" w:cs="Times New Roman"/>
                <w:sz w:val="24"/>
                <w:szCs w:val="24"/>
              </w:rPr>
              <w:t xml:space="preserve">Администрация СП </w:t>
            </w:r>
            <w:r>
              <w:rPr>
                <w:rFonts w:ascii="Times New Roman" w:hAnsi="Times New Roman" w:cs="Times New Roman"/>
                <w:sz w:val="24"/>
                <w:szCs w:val="24"/>
              </w:rPr>
              <w:t>Имянликулевский</w:t>
            </w:r>
            <w:r w:rsidRPr="00BA51D7">
              <w:rPr>
                <w:rFonts w:ascii="Times New Roman" w:hAnsi="Times New Roman" w:cs="Times New Roman"/>
                <w:sz w:val="24"/>
                <w:szCs w:val="24"/>
              </w:rPr>
              <w:t xml:space="preserve"> сельсовет</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Pr>
                <w:rFonts w:ascii="Times New Roman" w:hAnsi="Times New Roman" w:cs="Times New Roman"/>
                <w:sz w:val="24"/>
                <w:szCs w:val="24"/>
              </w:rPr>
              <w:t>1,10</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sidRPr="00BA51D7">
              <w:rPr>
                <w:rFonts w:ascii="Times New Roman" w:hAnsi="Times New Roman" w:cs="Times New Roman"/>
                <w:sz w:val="24"/>
                <w:szCs w:val="24"/>
              </w:rPr>
              <w:t xml:space="preserve">песчано-гравийное </w:t>
            </w:r>
          </w:p>
        </w:tc>
      </w:tr>
      <w:tr w:rsidR="00606ECE" w:rsidRPr="00BA51D7" w:rsidTr="00422278">
        <w:trPr>
          <w:trHeight w:val="754"/>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12" w:space="0" w:color="000000"/>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Бахтизина</w:t>
            </w:r>
            <w:proofErr w:type="spellEnd"/>
          </w:p>
          <w:p w:rsidR="00606ECE" w:rsidRPr="00BA51D7" w:rsidRDefault="00606ECE" w:rsidP="00422278">
            <w:pPr>
              <w:rPr>
                <w:rFonts w:ascii="Times New Roman" w:hAnsi="Times New Roman" w:cs="Times New Roman"/>
                <w:sz w:val="24"/>
                <w:szCs w:val="24"/>
              </w:rPr>
            </w:pP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12" w:space="0" w:color="000000"/>
              <w:left w:val="single" w:sz="12" w:space="0" w:color="000000"/>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Pr>
                <w:rFonts w:ascii="Times New Roman" w:hAnsi="Times New Roman" w:cs="Times New Roman"/>
                <w:sz w:val="24"/>
                <w:szCs w:val="24"/>
              </w:rPr>
              <w:t>0,45</w:t>
            </w:r>
          </w:p>
          <w:p w:rsidR="00606ECE" w:rsidRPr="00BA51D7" w:rsidRDefault="00606ECE" w:rsidP="00422278">
            <w:pPr>
              <w:rPr>
                <w:rFonts w:ascii="Times New Roman" w:hAnsi="Times New Roman" w:cs="Times New Roman"/>
                <w:sz w:val="24"/>
                <w:szCs w:val="24"/>
              </w:rPr>
            </w:pPr>
          </w:p>
        </w:tc>
        <w:tc>
          <w:tcPr>
            <w:tcW w:w="1394" w:type="dxa"/>
            <w:tcBorders>
              <w:top w:val="single" w:sz="12" w:space="0" w:color="000000"/>
              <w:left w:val="single" w:sz="12" w:space="0" w:color="000000"/>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422278">
        <w:trPr>
          <w:trHeight w:val="674"/>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Школьная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Pr>
                <w:rFonts w:ascii="Times New Roman" w:hAnsi="Times New Roman" w:cs="Times New Roman"/>
                <w:sz w:val="24"/>
                <w:szCs w:val="24"/>
              </w:rPr>
              <w:t>0,10</w:t>
            </w:r>
          </w:p>
        </w:tc>
        <w:tc>
          <w:tcPr>
            <w:tcW w:w="1394" w:type="dxa"/>
            <w:tcBorders>
              <w:left w:val="single" w:sz="12" w:space="0" w:color="000000"/>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sidRPr="00BA51D7">
              <w:rPr>
                <w:rFonts w:ascii="Times New Roman" w:hAnsi="Times New Roman" w:cs="Times New Roman"/>
                <w:sz w:val="24"/>
                <w:szCs w:val="24"/>
              </w:rPr>
              <w:t>асфальтобетонное, песчано-гравийное</w:t>
            </w:r>
          </w:p>
        </w:tc>
      </w:tr>
      <w:tr w:rsidR="00606ECE" w:rsidRPr="00BA51D7" w:rsidTr="000A4C85">
        <w:trPr>
          <w:trHeight w:val="497"/>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sidRPr="00BA51D7">
              <w:rPr>
                <w:rFonts w:ascii="Times New Roman" w:hAnsi="Times New Roman" w:cs="Times New Roman"/>
                <w:sz w:val="24"/>
                <w:szCs w:val="24"/>
              </w:rPr>
              <w:t>ул.</w:t>
            </w:r>
            <w:r>
              <w:rPr>
                <w:rFonts w:ascii="Times New Roman" w:hAnsi="Times New Roman" w:cs="Times New Roman"/>
                <w:sz w:val="24"/>
                <w:szCs w:val="24"/>
              </w:rPr>
              <w:t xml:space="preserve"> Мира</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606ECE" w:rsidP="00422278">
            <w:pPr>
              <w:jc w:val="center"/>
              <w:rPr>
                <w:rFonts w:ascii="Times New Roman" w:hAnsi="Times New Roman" w:cs="Times New Roman"/>
                <w:sz w:val="24"/>
                <w:szCs w:val="24"/>
              </w:rPr>
            </w:pPr>
            <w:r w:rsidRPr="00BA51D7">
              <w:rPr>
                <w:rFonts w:ascii="Times New Roman" w:hAnsi="Times New Roman" w:cs="Times New Roman"/>
                <w:sz w:val="24"/>
                <w:szCs w:val="24"/>
              </w:rPr>
              <w:t>0,3</w:t>
            </w:r>
            <w:r>
              <w:rPr>
                <w:rFonts w:ascii="Times New Roman" w:hAnsi="Times New Roman" w:cs="Times New Roman"/>
                <w:sz w:val="24"/>
                <w:szCs w:val="24"/>
              </w:rPr>
              <w:t>0</w:t>
            </w:r>
          </w:p>
        </w:tc>
        <w:tc>
          <w:tcPr>
            <w:tcW w:w="1394" w:type="dxa"/>
            <w:tcBorders>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600"/>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Молодежная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1</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514"/>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Центральная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0,43</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532"/>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Мостовая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0,16</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634"/>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Кольцевая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0,50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652"/>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Тракторная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0,15</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463"/>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bottom w:val="single" w:sz="4" w:space="0" w:color="auto"/>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Набережная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1,40</w:t>
            </w:r>
          </w:p>
        </w:tc>
        <w:tc>
          <w:tcPr>
            <w:tcW w:w="1394" w:type="dxa"/>
            <w:tcBorders>
              <w:top w:val="single" w:sz="4" w:space="0" w:color="auto"/>
              <w:left w:val="single" w:sz="12" w:space="0" w:color="000000"/>
              <w:bottom w:val="single" w:sz="4" w:space="0" w:color="auto"/>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606ECE" w:rsidRPr="00BA51D7" w:rsidTr="000A4C85">
        <w:trPr>
          <w:trHeight w:val="566"/>
          <w:jc w:val="center"/>
        </w:trPr>
        <w:tc>
          <w:tcPr>
            <w:tcW w:w="2325" w:type="dxa"/>
            <w:vMerge/>
            <w:tcBorders>
              <w:left w:val="single" w:sz="12" w:space="0" w:color="000000"/>
              <w:right w:val="single" w:sz="12" w:space="0" w:color="000000"/>
            </w:tcBorders>
            <w:shd w:val="clear" w:color="auto" w:fill="auto"/>
          </w:tcPr>
          <w:p w:rsidR="00606ECE" w:rsidRPr="00BA51D7" w:rsidRDefault="00606ECE" w:rsidP="00422278">
            <w:pPr>
              <w:rPr>
                <w:rFonts w:ascii="Times New Roman" w:hAnsi="Times New Roman" w:cs="Times New Roman"/>
                <w:sz w:val="24"/>
                <w:szCs w:val="24"/>
              </w:rPr>
            </w:pPr>
          </w:p>
        </w:tc>
        <w:tc>
          <w:tcPr>
            <w:tcW w:w="2268" w:type="dxa"/>
            <w:tcBorders>
              <w:top w:val="single" w:sz="4" w:space="0" w:color="auto"/>
              <w:left w:val="single" w:sz="12" w:space="0" w:color="000000"/>
              <w:right w:val="single" w:sz="12" w:space="0" w:color="000000"/>
            </w:tcBorders>
            <w:shd w:val="clear" w:color="auto" w:fill="auto"/>
          </w:tcPr>
          <w:p w:rsidR="00606ECE" w:rsidRDefault="00606ECE" w:rsidP="00422278">
            <w:pPr>
              <w:rPr>
                <w:rFonts w:ascii="Times New Roman" w:hAnsi="Times New Roman" w:cs="Times New Roman"/>
                <w:sz w:val="24"/>
                <w:szCs w:val="24"/>
              </w:rPr>
            </w:pPr>
            <w:r>
              <w:rPr>
                <w:rFonts w:ascii="Times New Roman" w:hAnsi="Times New Roman" w:cs="Times New Roman"/>
                <w:sz w:val="24"/>
                <w:szCs w:val="24"/>
              </w:rPr>
              <w:t>ул.</w:t>
            </w:r>
            <w:r w:rsidR="000A4C85">
              <w:rPr>
                <w:rFonts w:ascii="Times New Roman" w:hAnsi="Times New Roman" w:cs="Times New Roman"/>
                <w:sz w:val="24"/>
                <w:szCs w:val="24"/>
              </w:rPr>
              <w:t xml:space="preserve"> Овражная</w:t>
            </w:r>
          </w:p>
        </w:tc>
        <w:tc>
          <w:tcPr>
            <w:tcW w:w="1843" w:type="dxa"/>
            <w:vMerge/>
            <w:tcBorders>
              <w:left w:val="single" w:sz="12" w:space="0" w:color="000000"/>
              <w:right w:val="single" w:sz="12" w:space="0" w:color="000000"/>
            </w:tcBorders>
            <w:shd w:val="clear" w:color="auto" w:fill="auto"/>
            <w:vAlign w:val="center"/>
          </w:tcPr>
          <w:p w:rsidR="00606ECE" w:rsidRPr="00BA51D7" w:rsidRDefault="00606ECE" w:rsidP="00422278">
            <w:pPr>
              <w:rPr>
                <w:rFonts w:ascii="Times New Roman" w:hAnsi="Times New Roman" w:cs="Times New Roman"/>
                <w:sz w:val="24"/>
                <w:szCs w:val="24"/>
              </w:rPr>
            </w:pPr>
          </w:p>
        </w:tc>
        <w:tc>
          <w:tcPr>
            <w:tcW w:w="1922" w:type="dxa"/>
            <w:tcBorders>
              <w:top w:val="single" w:sz="4" w:space="0" w:color="auto"/>
              <w:left w:val="single" w:sz="12" w:space="0" w:color="000000"/>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Pr>
                <w:rFonts w:ascii="Times New Roman" w:hAnsi="Times New Roman" w:cs="Times New Roman"/>
                <w:sz w:val="24"/>
                <w:szCs w:val="24"/>
              </w:rPr>
              <w:t>0,20</w:t>
            </w:r>
          </w:p>
        </w:tc>
        <w:tc>
          <w:tcPr>
            <w:tcW w:w="1394" w:type="dxa"/>
            <w:tcBorders>
              <w:top w:val="single" w:sz="4" w:space="0" w:color="auto"/>
              <w:left w:val="single" w:sz="12" w:space="0" w:color="000000"/>
              <w:right w:val="single" w:sz="12" w:space="0" w:color="000000"/>
            </w:tcBorders>
            <w:shd w:val="clear" w:color="auto" w:fill="auto"/>
          </w:tcPr>
          <w:p w:rsidR="00606ECE" w:rsidRPr="00BA51D7" w:rsidRDefault="000A4C85"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r w:rsidR="00BA51D7" w:rsidRPr="00BA51D7" w:rsidTr="00422278">
        <w:trPr>
          <w:jc w:val="center"/>
        </w:trPr>
        <w:tc>
          <w:tcPr>
            <w:tcW w:w="2325"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д.</w:t>
            </w:r>
            <w:r>
              <w:rPr>
                <w:rFonts w:ascii="Times New Roman" w:hAnsi="Times New Roman" w:cs="Times New Roman"/>
                <w:sz w:val="24"/>
                <w:szCs w:val="24"/>
              </w:rPr>
              <w:t xml:space="preserve"> </w:t>
            </w:r>
            <w:proofErr w:type="spellStart"/>
            <w:r>
              <w:rPr>
                <w:rFonts w:ascii="Times New Roman" w:hAnsi="Times New Roman" w:cs="Times New Roman"/>
                <w:sz w:val="24"/>
                <w:szCs w:val="24"/>
              </w:rPr>
              <w:t>Земеево</w:t>
            </w:r>
            <w:proofErr w:type="spellEnd"/>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rPr>
                <w:rFonts w:ascii="Times New Roman" w:hAnsi="Times New Roman" w:cs="Times New Roman"/>
                <w:sz w:val="24"/>
                <w:szCs w:val="24"/>
              </w:rPr>
            </w:pPr>
            <w:r w:rsidRPr="00BA51D7">
              <w:rPr>
                <w:rFonts w:ascii="Times New Roman" w:hAnsi="Times New Roman" w:cs="Times New Roman"/>
                <w:sz w:val="24"/>
                <w:szCs w:val="24"/>
              </w:rPr>
              <w:t xml:space="preserve">ул. </w:t>
            </w:r>
            <w:r>
              <w:rPr>
                <w:rFonts w:ascii="Times New Roman" w:hAnsi="Times New Roman" w:cs="Times New Roman"/>
                <w:sz w:val="24"/>
                <w:szCs w:val="24"/>
              </w:rPr>
              <w:t>Центральная</w:t>
            </w:r>
          </w:p>
        </w:tc>
        <w:tc>
          <w:tcPr>
            <w:tcW w:w="1843"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 xml:space="preserve">Администрация СП </w:t>
            </w:r>
            <w:r>
              <w:rPr>
                <w:rFonts w:ascii="Times New Roman" w:hAnsi="Times New Roman" w:cs="Times New Roman"/>
                <w:sz w:val="24"/>
                <w:szCs w:val="24"/>
              </w:rPr>
              <w:t>Имянликулевский</w:t>
            </w:r>
            <w:r w:rsidRPr="00BA51D7">
              <w:rPr>
                <w:rFonts w:ascii="Times New Roman" w:hAnsi="Times New Roman" w:cs="Times New Roman"/>
                <w:sz w:val="24"/>
                <w:szCs w:val="24"/>
              </w:rPr>
              <w:t xml:space="preserve"> сельсовет</w:t>
            </w:r>
          </w:p>
        </w:tc>
        <w:tc>
          <w:tcPr>
            <w:tcW w:w="1922"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Pr>
                <w:rFonts w:ascii="Times New Roman" w:hAnsi="Times New Roman" w:cs="Times New Roman"/>
                <w:sz w:val="24"/>
                <w:szCs w:val="24"/>
              </w:rPr>
              <w:t>1,6</w:t>
            </w:r>
          </w:p>
        </w:tc>
        <w:tc>
          <w:tcPr>
            <w:tcW w:w="1394" w:type="dxa"/>
            <w:tcBorders>
              <w:top w:val="single" w:sz="12" w:space="0" w:color="000000"/>
              <w:left w:val="single" w:sz="12" w:space="0" w:color="000000"/>
              <w:bottom w:val="single" w:sz="12" w:space="0" w:color="000000"/>
              <w:right w:val="single" w:sz="12" w:space="0" w:color="000000"/>
            </w:tcBorders>
            <w:shd w:val="clear" w:color="auto" w:fill="auto"/>
          </w:tcPr>
          <w:p w:rsidR="00BA51D7" w:rsidRPr="00BA51D7" w:rsidRDefault="00BA51D7" w:rsidP="00422278">
            <w:pPr>
              <w:jc w:val="center"/>
              <w:rPr>
                <w:rFonts w:ascii="Times New Roman" w:hAnsi="Times New Roman" w:cs="Times New Roman"/>
                <w:sz w:val="24"/>
                <w:szCs w:val="24"/>
              </w:rPr>
            </w:pPr>
            <w:r w:rsidRPr="00BA51D7">
              <w:rPr>
                <w:rFonts w:ascii="Times New Roman" w:hAnsi="Times New Roman" w:cs="Times New Roman"/>
                <w:sz w:val="24"/>
                <w:szCs w:val="24"/>
              </w:rPr>
              <w:t>песчано-гравийное</w:t>
            </w:r>
          </w:p>
        </w:tc>
      </w:tr>
    </w:tbl>
    <w:p w:rsidR="00421CC8" w:rsidRDefault="00421CC8" w:rsidP="00BA51D7">
      <w:pPr>
        <w:pStyle w:val="afa"/>
        <w:spacing w:before="120"/>
        <w:rPr>
          <w:lang w:val="ru-RU"/>
        </w:rPr>
      </w:pPr>
    </w:p>
    <w:p w:rsidR="00BA51D7" w:rsidRPr="00BA51D7" w:rsidRDefault="00BA51D7" w:rsidP="00BA51D7">
      <w:pPr>
        <w:pStyle w:val="afa"/>
        <w:spacing w:before="120"/>
        <w:rPr>
          <w:lang w:val="ru-RU"/>
        </w:rPr>
      </w:pPr>
      <w:r w:rsidRPr="00BA51D7">
        <w:rPr>
          <w:lang w:val="ru-RU"/>
        </w:rPr>
        <w:t>Значительная часть автомобильных дорог местного значения  требует реконструкции и ремонта.</w:t>
      </w:r>
      <w:bookmarkEnd w:id="1"/>
      <w:bookmarkEnd w:id="2"/>
      <w:bookmarkEnd w:id="3"/>
      <w:r w:rsidRPr="00BA51D7">
        <w:rPr>
          <w:lang w:val="ru-RU"/>
        </w:rPr>
        <w:t xml:space="preserve"> Улицы и дороги населённых пунктов поселения представлены как с асфальтовым покрытием, так и грунтовыми и щебёночными.</w:t>
      </w:r>
    </w:p>
    <w:p w:rsidR="004D7978" w:rsidRDefault="00BA51D7" w:rsidP="004D7978">
      <w:pPr>
        <w:ind w:firstLine="720"/>
        <w:jc w:val="both"/>
        <w:rPr>
          <w:rFonts w:ascii="Times New Roman" w:hAnsi="Times New Roman" w:cs="Times New Roman"/>
          <w:b/>
          <w:sz w:val="24"/>
          <w:szCs w:val="24"/>
        </w:rPr>
      </w:pPr>
      <w:r w:rsidRPr="00BA51D7">
        <w:rPr>
          <w:rFonts w:ascii="Times New Roman" w:hAnsi="Times New Roman" w:cs="Times New Roman"/>
          <w:sz w:val="24"/>
          <w:szCs w:val="24"/>
        </w:rPr>
        <w:t>Многоуровневые развязки на автомобильных дорогах отсутствуют.</w:t>
      </w:r>
    </w:p>
    <w:p w:rsidR="004D7978" w:rsidRDefault="004D7978" w:rsidP="004D7978">
      <w:pPr>
        <w:jc w:val="center"/>
        <w:rPr>
          <w:rFonts w:ascii="Times New Roman" w:hAnsi="Times New Roman" w:cs="Times New Roman"/>
          <w:b/>
          <w:sz w:val="24"/>
          <w:szCs w:val="24"/>
        </w:rPr>
      </w:pPr>
    </w:p>
    <w:p w:rsidR="004D7978" w:rsidRDefault="004D7978" w:rsidP="004D7978">
      <w:pPr>
        <w:jc w:val="center"/>
        <w:rPr>
          <w:rFonts w:ascii="Times New Roman" w:hAnsi="Times New Roman" w:cs="Times New Roman"/>
          <w:b/>
          <w:sz w:val="24"/>
          <w:szCs w:val="24"/>
        </w:rPr>
      </w:pPr>
    </w:p>
    <w:p w:rsidR="004D7978" w:rsidRDefault="00BA51D7" w:rsidP="004D7978">
      <w:pPr>
        <w:jc w:val="center"/>
        <w:rPr>
          <w:rFonts w:ascii="Times New Roman" w:hAnsi="Times New Roman" w:cs="Times New Roman"/>
          <w:b/>
          <w:sz w:val="24"/>
          <w:szCs w:val="24"/>
        </w:rPr>
      </w:pPr>
      <w:r w:rsidRPr="00BA51D7">
        <w:rPr>
          <w:rFonts w:ascii="Times New Roman" w:hAnsi="Times New Roman" w:cs="Times New Roman"/>
          <w:b/>
          <w:sz w:val="24"/>
          <w:szCs w:val="24"/>
        </w:rPr>
        <w:lastRenderedPageBreak/>
        <w:t>5. Перечень основных мероприятий Программы</w:t>
      </w:r>
    </w:p>
    <w:p w:rsidR="00BA51D7" w:rsidRPr="004D7978" w:rsidRDefault="00BA51D7" w:rsidP="004D7978">
      <w:pPr>
        <w:jc w:val="center"/>
        <w:rPr>
          <w:rFonts w:ascii="Times New Roman" w:hAnsi="Times New Roman" w:cs="Times New Roman"/>
          <w:b/>
          <w:sz w:val="24"/>
          <w:szCs w:val="24"/>
        </w:rPr>
      </w:pPr>
      <w:r w:rsidRPr="00BA51D7">
        <w:rPr>
          <w:rFonts w:ascii="Times New Roman" w:hAnsi="Times New Roman" w:cs="Times New Roman"/>
          <w:sz w:val="24"/>
          <w:szCs w:val="24"/>
        </w:rPr>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Организационные мероприятия предусматривают:</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формирование перечня объектов, подлежащих реконструкции, модернизации, капитальному ремонту, строительству (Приложение к Программе);</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определение ежегодного объема средств, выделяемых из местного бюджета на реализацию мероприятий Программы на осуществление долевого финансирования строительства, реконструкции, модернизации и капитального ремонта объектов коммунальной инфраструктуры в целях обеспечения качества предоставляемых жилищно-коммунальных услуг;</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реконструкция существующего наружного освещения улиц и внедрение современного электроосветительного оборудования, обеспечивающего экономию электрической энергии ;</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принятие мер по повышению надежности электроснабжения тех объектов, для которых перерыв в электроснабжении грозит серьезными последствиями.</w:t>
      </w:r>
    </w:p>
    <w:p w:rsidR="00BA51D7" w:rsidRPr="00BA51D7" w:rsidRDefault="00BA51D7" w:rsidP="004D7978">
      <w:pPr>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Капитальный ремонт, строительство объектов коммунальной инфраструктуры, включенных в Программу, должен быть завершен в пределах срока действия Программы. В результате реализации программных мероприятий будет достигнут положительный социально-экономический эффект, выражающийся в улучшении качества предоставляемых коммунальных услуг по </w:t>
      </w:r>
      <w:proofErr w:type="spellStart"/>
      <w:r w:rsidRPr="00BA51D7">
        <w:rPr>
          <w:rFonts w:ascii="Times New Roman" w:hAnsi="Times New Roman" w:cs="Times New Roman"/>
          <w:sz w:val="24"/>
          <w:szCs w:val="24"/>
        </w:rPr>
        <w:t>электро</w:t>
      </w:r>
      <w:proofErr w:type="spellEnd"/>
      <w:r w:rsidRPr="00BA51D7">
        <w:rPr>
          <w:rFonts w:ascii="Times New Roman" w:hAnsi="Times New Roman" w:cs="Times New Roman"/>
          <w:sz w:val="24"/>
          <w:szCs w:val="24"/>
        </w:rPr>
        <w:t>-, водоснабжению и  газоснабжению. 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 Развитие коммунальной инфраструктуры позволит обеспечить потребности в дополнительном предоставлении услуг по электроснабжению, водоснабжению, газоснабжению, а также позволит обеспечить качественное бесперебойное предоставление коммунальных услуг потребителям.</w:t>
      </w:r>
    </w:p>
    <w:p w:rsidR="00BA51D7" w:rsidRPr="00BA51D7" w:rsidRDefault="00BA51D7" w:rsidP="000A4C85">
      <w:pPr>
        <w:jc w:val="center"/>
        <w:rPr>
          <w:rFonts w:ascii="Times New Roman" w:hAnsi="Times New Roman" w:cs="Times New Roman"/>
          <w:b/>
          <w:sz w:val="24"/>
          <w:szCs w:val="24"/>
        </w:rPr>
      </w:pPr>
      <w:r w:rsidRPr="00BA51D7">
        <w:rPr>
          <w:rFonts w:ascii="Times New Roman" w:hAnsi="Times New Roman" w:cs="Times New Roman"/>
          <w:b/>
          <w:sz w:val="24"/>
          <w:szCs w:val="24"/>
        </w:rPr>
        <w:t>6. Механизм реализации Программы</w:t>
      </w:r>
    </w:p>
    <w:p w:rsidR="00BA51D7" w:rsidRPr="00BA51D7" w:rsidRDefault="00BA51D7" w:rsidP="004D7978">
      <w:pPr>
        <w:spacing w:after="0"/>
        <w:jc w:val="both"/>
        <w:rPr>
          <w:rFonts w:ascii="Times New Roman" w:hAnsi="Times New Roman" w:cs="Times New Roman"/>
          <w:sz w:val="24"/>
          <w:szCs w:val="24"/>
        </w:rPr>
      </w:pPr>
      <w:r w:rsidRPr="00BA51D7">
        <w:rPr>
          <w:rFonts w:ascii="Times New Roman" w:hAnsi="Times New Roman" w:cs="Times New Roman"/>
          <w:sz w:val="24"/>
          <w:szCs w:val="24"/>
        </w:rPr>
        <w:t xml:space="preserve">Администрация сельского поселения сельского поселения </w:t>
      </w:r>
      <w:r w:rsidRPr="000A4C85">
        <w:rPr>
          <w:rFonts w:ascii="Times New Roman" w:hAnsi="Times New Roman" w:cs="Times New Roman"/>
          <w:sz w:val="24"/>
          <w:szCs w:val="24"/>
        </w:rPr>
        <w:t xml:space="preserve">Имянликулевский   </w:t>
      </w:r>
      <w:r w:rsidRPr="00BA51D7">
        <w:rPr>
          <w:rFonts w:ascii="Times New Roman" w:hAnsi="Times New Roman" w:cs="Times New Roman"/>
          <w:sz w:val="24"/>
          <w:szCs w:val="24"/>
        </w:rPr>
        <w:t>сельсовет муниципального района Чекмагушевский район Республики Башкортостан  в рамках настоящей Программы:</w:t>
      </w:r>
    </w:p>
    <w:p w:rsidR="00BA51D7" w:rsidRPr="00BA51D7" w:rsidRDefault="00BA51D7" w:rsidP="004D7978">
      <w:pPr>
        <w:spacing w:after="0"/>
        <w:ind w:firstLine="709"/>
        <w:jc w:val="both"/>
        <w:rPr>
          <w:rFonts w:ascii="Times New Roman" w:hAnsi="Times New Roman" w:cs="Times New Roman"/>
          <w:sz w:val="24"/>
          <w:szCs w:val="24"/>
        </w:rPr>
      </w:pPr>
      <w:r w:rsidRPr="00BA51D7">
        <w:rPr>
          <w:rFonts w:ascii="Times New Roman" w:hAnsi="Times New Roman" w:cs="Times New Roman"/>
          <w:sz w:val="24"/>
          <w:szCs w:val="24"/>
        </w:rPr>
        <w:t>- осуществляет общее руководство, координацию и контроль за реализацией Программы;</w:t>
      </w:r>
    </w:p>
    <w:p w:rsidR="00BA51D7" w:rsidRPr="00BA51D7" w:rsidRDefault="00BA51D7" w:rsidP="004D7978">
      <w:pPr>
        <w:spacing w:after="0"/>
        <w:ind w:firstLine="709"/>
        <w:jc w:val="both"/>
        <w:rPr>
          <w:rFonts w:ascii="Times New Roman" w:hAnsi="Times New Roman" w:cs="Times New Roman"/>
          <w:sz w:val="24"/>
          <w:szCs w:val="24"/>
        </w:rPr>
      </w:pPr>
      <w:r w:rsidRPr="00BA51D7">
        <w:rPr>
          <w:rFonts w:ascii="Times New Roman" w:hAnsi="Times New Roman" w:cs="Times New Roman"/>
          <w:sz w:val="24"/>
          <w:szCs w:val="24"/>
        </w:rPr>
        <w:t>- формирует перечень объектов, подлежащих включению в Программу (Приложение к Программе);</w:t>
      </w:r>
    </w:p>
    <w:p w:rsidR="00BA51D7" w:rsidRPr="00BA51D7" w:rsidRDefault="00BA51D7" w:rsidP="004D7978">
      <w:pPr>
        <w:spacing w:after="0"/>
        <w:ind w:firstLine="709"/>
        <w:jc w:val="both"/>
        <w:rPr>
          <w:rFonts w:ascii="Times New Roman" w:hAnsi="Times New Roman" w:cs="Times New Roman"/>
          <w:sz w:val="24"/>
          <w:szCs w:val="24"/>
        </w:rPr>
      </w:pPr>
      <w:r w:rsidRPr="00BA51D7">
        <w:rPr>
          <w:rFonts w:ascii="Times New Roman" w:hAnsi="Times New Roman" w:cs="Times New Roman"/>
          <w:sz w:val="24"/>
          <w:szCs w:val="24"/>
        </w:rPr>
        <w:t>- осуществляет обеспечение разработки проектно-сметной документации на строительство, реконструкцию, модернизацию и капитальный ремонт объектов коммунальной инфраструктуры;</w:t>
      </w:r>
    </w:p>
    <w:p w:rsidR="00BA51D7" w:rsidRPr="00BA51D7" w:rsidRDefault="00BA51D7" w:rsidP="004D7978">
      <w:pPr>
        <w:spacing w:after="0"/>
        <w:ind w:firstLine="709"/>
        <w:jc w:val="both"/>
        <w:rPr>
          <w:rFonts w:ascii="Times New Roman" w:hAnsi="Times New Roman" w:cs="Times New Roman"/>
          <w:sz w:val="24"/>
          <w:szCs w:val="24"/>
        </w:rPr>
      </w:pPr>
      <w:r w:rsidRPr="00BA51D7">
        <w:rPr>
          <w:rFonts w:ascii="Times New Roman" w:hAnsi="Times New Roman" w:cs="Times New Roman"/>
          <w:sz w:val="24"/>
          <w:szCs w:val="24"/>
        </w:rPr>
        <w:t xml:space="preserve">- заключает с исполнителями необходимые контракты на выполнение проектно-сметных работ на строительство, реконструкцию, модернизацию и капитальный ремонт </w:t>
      </w:r>
      <w:r w:rsidRPr="00BA51D7">
        <w:rPr>
          <w:rFonts w:ascii="Times New Roman" w:hAnsi="Times New Roman" w:cs="Times New Roman"/>
          <w:sz w:val="24"/>
          <w:szCs w:val="24"/>
        </w:rPr>
        <w:lastRenderedPageBreak/>
        <w:t xml:space="preserve">объектов коммунальной инфраструктуры соответствие с Федеральным законом Российской Федерации от 5 апреля </w:t>
      </w:r>
      <w:smartTag w:uri="urn:schemas-microsoft-com:office:smarttags" w:element="metricconverter">
        <w:smartTagPr>
          <w:attr w:name="ProductID" w:val="2013 г"/>
        </w:smartTagPr>
        <w:r w:rsidRPr="00BA51D7">
          <w:rPr>
            <w:rFonts w:ascii="Times New Roman" w:hAnsi="Times New Roman" w:cs="Times New Roman"/>
            <w:sz w:val="24"/>
            <w:szCs w:val="24"/>
          </w:rPr>
          <w:t>2013 г</w:t>
        </w:r>
      </w:smartTag>
      <w:r w:rsidRPr="00BA51D7">
        <w:rPr>
          <w:rFonts w:ascii="Times New Roman" w:hAnsi="Times New Roman" w:cs="Times New Roman"/>
          <w:sz w:val="24"/>
          <w:szCs w:val="24"/>
        </w:rPr>
        <w:t xml:space="preserve">. N 44-ФЗ "О контрактной системе в сфере закупок товаров, работ, услуг для обеспечения государственных и муниципальных нужд"; </w:t>
      </w:r>
    </w:p>
    <w:p w:rsidR="00BA51D7" w:rsidRPr="00BA51D7" w:rsidRDefault="00BA51D7" w:rsidP="004D7978">
      <w:pPr>
        <w:spacing w:after="0"/>
        <w:ind w:firstLine="709"/>
        <w:jc w:val="both"/>
        <w:rPr>
          <w:rFonts w:ascii="Times New Roman" w:hAnsi="Times New Roman" w:cs="Times New Roman"/>
          <w:sz w:val="24"/>
          <w:szCs w:val="24"/>
        </w:rPr>
      </w:pPr>
      <w:r w:rsidRPr="00BA51D7">
        <w:rPr>
          <w:rFonts w:ascii="Times New Roman" w:hAnsi="Times New Roman" w:cs="Times New Roman"/>
          <w:sz w:val="24"/>
          <w:szCs w:val="24"/>
        </w:rPr>
        <w:t>- предоставляет отчеты об объемах реализации Программы и расходовании средств в вышестоящие органы.</w:t>
      </w:r>
    </w:p>
    <w:p w:rsidR="00BA51D7" w:rsidRPr="00BA51D7" w:rsidRDefault="00BA51D7" w:rsidP="004D7978">
      <w:pPr>
        <w:spacing w:after="0"/>
        <w:jc w:val="center"/>
        <w:rPr>
          <w:rFonts w:ascii="Times New Roman" w:hAnsi="Times New Roman" w:cs="Times New Roman"/>
          <w:b/>
          <w:sz w:val="24"/>
          <w:szCs w:val="24"/>
        </w:rPr>
      </w:pPr>
      <w:r w:rsidRPr="00BA51D7">
        <w:rPr>
          <w:rFonts w:ascii="Times New Roman" w:hAnsi="Times New Roman" w:cs="Times New Roman"/>
          <w:b/>
          <w:sz w:val="24"/>
          <w:szCs w:val="24"/>
        </w:rPr>
        <w:t>7. Ресурсное обеспечение Программы</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Финансирование мероприятий Программы осуществляется за счет средств сельского поселения с привлечением средств республиканского бюджета, районного бюджета, других источников финансирования. </w:t>
      </w:r>
    </w:p>
    <w:p w:rsidR="00BA51D7" w:rsidRPr="00BA51D7" w:rsidRDefault="00BA51D7" w:rsidP="004D7978">
      <w:pPr>
        <w:ind w:firstLine="699"/>
        <w:jc w:val="both"/>
        <w:rPr>
          <w:rFonts w:ascii="Times New Roman" w:hAnsi="Times New Roman" w:cs="Times New Roman"/>
          <w:sz w:val="24"/>
          <w:szCs w:val="24"/>
        </w:rPr>
      </w:pPr>
      <w:r w:rsidRPr="00BA51D7">
        <w:rPr>
          <w:rFonts w:ascii="Times New Roman" w:hAnsi="Times New Roman" w:cs="Times New Roman"/>
          <w:sz w:val="24"/>
          <w:szCs w:val="24"/>
        </w:rPr>
        <w:t>Объемы финансирования Программы на 2024-2028 годы носят прогнозный характер и подлежат ежегодному уточнению в установленном порядке после принятия бюджетов на очередной финансовый год.</w:t>
      </w:r>
    </w:p>
    <w:p w:rsidR="00BA51D7" w:rsidRPr="00BA51D7" w:rsidRDefault="00BA51D7" w:rsidP="000A4C85">
      <w:pPr>
        <w:jc w:val="center"/>
        <w:rPr>
          <w:rFonts w:ascii="Times New Roman" w:hAnsi="Times New Roman" w:cs="Times New Roman"/>
          <w:b/>
          <w:sz w:val="24"/>
          <w:szCs w:val="24"/>
        </w:rPr>
      </w:pPr>
      <w:r w:rsidRPr="00BA51D7">
        <w:rPr>
          <w:rFonts w:ascii="Times New Roman" w:hAnsi="Times New Roman" w:cs="Times New Roman"/>
          <w:b/>
          <w:sz w:val="24"/>
          <w:szCs w:val="24"/>
        </w:rPr>
        <w:t>8. Управление реализацией Программы и контроль за ходом ее исполнения</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Администрация осуществляет контроль за ходом реализации Программы, обеспечивает согласование действий по подготовке и реализации программных мероприятий, целевому и эффективному использованию бюджетных средств, разрабатывает и представляет в установленном порядке бюджетную заявку на ассигнование из местного бюджета и бюджетов других уровней для финансирования, а также подготавливает информацию о ходе реализации Программы за отчетный  год.</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Контроль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 качестве реализуемых программных мероприятий, сроках исполнения муниципальных контрактов.</w:t>
      </w:r>
    </w:p>
    <w:p w:rsidR="00BA51D7" w:rsidRPr="00BA51D7" w:rsidRDefault="00BA51D7" w:rsidP="00BA51D7">
      <w:pPr>
        <w:ind w:firstLine="709"/>
        <w:jc w:val="both"/>
        <w:rPr>
          <w:rFonts w:ascii="Times New Roman" w:hAnsi="Times New Roman" w:cs="Times New Roman"/>
          <w:sz w:val="24"/>
          <w:szCs w:val="24"/>
        </w:rPr>
      </w:pPr>
      <w:r w:rsidRPr="00BA51D7">
        <w:rPr>
          <w:rFonts w:ascii="Times New Roman" w:hAnsi="Times New Roman" w:cs="Times New Roman"/>
          <w:sz w:val="24"/>
          <w:szCs w:val="24"/>
        </w:rPr>
        <w:t>Исполнители программных мероприятий в установленном порядке отчитываются перед заказчиком о целевом использовании выделенных им финансовых средств.</w:t>
      </w:r>
    </w:p>
    <w:p w:rsidR="00F33D19" w:rsidRPr="00BA51D7" w:rsidRDefault="00BA51D7" w:rsidP="004D7978">
      <w:pPr>
        <w:ind w:firstLine="709"/>
        <w:jc w:val="both"/>
        <w:rPr>
          <w:rFonts w:ascii="Times New Roman" w:hAnsi="Times New Roman" w:cs="Times New Roman"/>
          <w:sz w:val="24"/>
          <w:szCs w:val="24"/>
        </w:rPr>
      </w:pPr>
      <w:r w:rsidRPr="00BA51D7">
        <w:rPr>
          <w:rFonts w:ascii="Times New Roman" w:hAnsi="Times New Roman" w:cs="Times New Roman"/>
          <w:sz w:val="24"/>
          <w:szCs w:val="24"/>
        </w:rPr>
        <w:t>Корректировка Программы, в том числе включение в нее новых мероприятий, а также продление срока ее реализации осуществляется в установленном порядке по предложению заказчика, разработчиков Программы.</w:t>
      </w:r>
    </w:p>
    <w:p w:rsidR="00BA51D7" w:rsidRPr="00BA51D7" w:rsidRDefault="00BA51D7" w:rsidP="000A4C85">
      <w:pPr>
        <w:jc w:val="center"/>
        <w:rPr>
          <w:rFonts w:ascii="Times New Roman" w:hAnsi="Times New Roman" w:cs="Times New Roman"/>
          <w:b/>
          <w:sz w:val="24"/>
          <w:szCs w:val="24"/>
        </w:rPr>
      </w:pPr>
      <w:r w:rsidRPr="00BA51D7">
        <w:rPr>
          <w:rFonts w:ascii="Times New Roman" w:hAnsi="Times New Roman" w:cs="Times New Roman"/>
          <w:b/>
          <w:sz w:val="24"/>
          <w:szCs w:val="24"/>
        </w:rPr>
        <w:t>9. Оценка эффективности реализации Программы</w:t>
      </w:r>
    </w:p>
    <w:p w:rsidR="00BA51D7" w:rsidRPr="00BA51D7" w:rsidRDefault="00BA51D7" w:rsidP="00BA51D7">
      <w:pPr>
        <w:jc w:val="both"/>
        <w:rPr>
          <w:rFonts w:ascii="Times New Roman" w:hAnsi="Times New Roman" w:cs="Times New Roman"/>
          <w:sz w:val="24"/>
          <w:szCs w:val="24"/>
        </w:rPr>
      </w:pPr>
      <w:r w:rsidRPr="00BA51D7">
        <w:rPr>
          <w:rFonts w:ascii="Times New Roman" w:hAnsi="Times New Roman" w:cs="Times New Roman"/>
          <w:sz w:val="24"/>
          <w:szCs w:val="24"/>
        </w:rPr>
        <w:t xml:space="preserve">     Успешная реализация Программы позволит:</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обеспечить жителей поселения бесперебойным, безопасным предоставлением коммунальных услуг (электроснабжения, газоснабжения);</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 сократить потребление </w:t>
      </w:r>
      <w:proofErr w:type="spellStart"/>
      <w:r w:rsidRPr="00BA51D7">
        <w:rPr>
          <w:rFonts w:ascii="Times New Roman" w:hAnsi="Times New Roman" w:cs="Times New Roman"/>
          <w:sz w:val="24"/>
          <w:szCs w:val="24"/>
        </w:rPr>
        <w:t>электроресурсов</w:t>
      </w:r>
      <w:proofErr w:type="spellEnd"/>
      <w:r w:rsidRPr="00BA51D7">
        <w:rPr>
          <w:rFonts w:ascii="Times New Roman" w:hAnsi="Times New Roman" w:cs="Times New Roman"/>
          <w:sz w:val="24"/>
          <w:szCs w:val="24"/>
        </w:rPr>
        <w:t xml:space="preserve"> за счет применения более </w:t>
      </w:r>
      <w:proofErr w:type="spellStart"/>
      <w:r w:rsidRPr="00BA51D7">
        <w:rPr>
          <w:rFonts w:ascii="Times New Roman" w:hAnsi="Times New Roman" w:cs="Times New Roman"/>
          <w:sz w:val="24"/>
          <w:szCs w:val="24"/>
        </w:rPr>
        <w:t>энергоэффективного</w:t>
      </w:r>
      <w:proofErr w:type="spellEnd"/>
      <w:r w:rsidRPr="00BA51D7">
        <w:rPr>
          <w:rFonts w:ascii="Times New Roman" w:hAnsi="Times New Roman" w:cs="Times New Roman"/>
          <w:sz w:val="24"/>
          <w:szCs w:val="24"/>
        </w:rPr>
        <w:t xml:space="preserve"> оборудования;</w:t>
      </w:r>
    </w:p>
    <w:p w:rsidR="00BA51D7" w:rsidRPr="00BA51D7" w:rsidRDefault="00BA51D7" w:rsidP="00BA51D7">
      <w:pPr>
        <w:ind w:firstLine="699"/>
        <w:jc w:val="both"/>
        <w:rPr>
          <w:rFonts w:ascii="Times New Roman" w:hAnsi="Times New Roman" w:cs="Times New Roman"/>
          <w:sz w:val="24"/>
          <w:szCs w:val="24"/>
        </w:rPr>
      </w:pPr>
      <w:r w:rsidRPr="00BA51D7">
        <w:rPr>
          <w:rFonts w:ascii="Times New Roman" w:hAnsi="Times New Roman" w:cs="Times New Roman"/>
          <w:sz w:val="24"/>
          <w:szCs w:val="24"/>
        </w:rPr>
        <w:t xml:space="preserve">- улучшить экологическое состояние населенных пунктов за счет обустройства новых площадок для раздельного сбора твердых коммунальных отходов. </w:t>
      </w:r>
    </w:p>
    <w:p w:rsidR="000A4C85" w:rsidRDefault="000A4C85" w:rsidP="00BA51D7">
      <w:pPr>
        <w:spacing w:after="0" w:line="259" w:lineRule="auto"/>
        <w:ind w:right="75"/>
        <w:rPr>
          <w:rFonts w:ascii="Times New Roman" w:hAnsi="Times New Roman" w:cs="Times New Roman"/>
          <w:sz w:val="24"/>
          <w:szCs w:val="24"/>
        </w:rPr>
      </w:pPr>
    </w:p>
    <w:p w:rsidR="000A4C85" w:rsidRDefault="000A4C85" w:rsidP="00BA51D7">
      <w:pPr>
        <w:spacing w:after="0" w:line="259" w:lineRule="auto"/>
        <w:ind w:right="75"/>
        <w:rPr>
          <w:rFonts w:ascii="Times New Roman" w:hAnsi="Times New Roman" w:cs="Times New Roman"/>
          <w:sz w:val="24"/>
          <w:szCs w:val="24"/>
        </w:rPr>
      </w:pPr>
    </w:p>
    <w:p w:rsidR="00BA51D7" w:rsidRPr="004D7978" w:rsidRDefault="00BA51D7" w:rsidP="00BA51D7">
      <w:pPr>
        <w:spacing w:after="0" w:line="259" w:lineRule="auto"/>
        <w:ind w:right="75"/>
        <w:rPr>
          <w:rFonts w:ascii="Times New Roman" w:hAnsi="Times New Roman" w:cs="Times New Roman"/>
          <w:sz w:val="24"/>
          <w:szCs w:val="24"/>
        </w:rPr>
      </w:pPr>
    </w:p>
    <w:p w:rsidR="00BA51D7" w:rsidRPr="004D7978" w:rsidRDefault="00BA51D7" w:rsidP="00BA51D7">
      <w:pPr>
        <w:spacing w:after="0" w:line="259" w:lineRule="auto"/>
        <w:ind w:right="75"/>
        <w:jc w:val="right"/>
        <w:rPr>
          <w:rFonts w:ascii="Times New Roman" w:hAnsi="Times New Roman" w:cs="Times New Roman"/>
          <w:b/>
          <w:sz w:val="24"/>
          <w:szCs w:val="24"/>
        </w:rPr>
      </w:pPr>
      <w:r w:rsidRPr="004D7978">
        <w:rPr>
          <w:rFonts w:ascii="Times New Roman" w:hAnsi="Times New Roman" w:cs="Times New Roman"/>
          <w:b/>
          <w:sz w:val="24"/>
          <w:szCs w:val="24"/>
        </w:rPr>
        <w:t xml:space="preserve">Приложение к Программе </w:t>
      </w:r>
    </w:p>
    <w:p w:rsidR="00BA51D7" w:rsidRPr="004D7978" w:rsidRDefault="00BA51D7" w:rsidP="00BA51D7">
      <w:pPr>
        <w:spacing w:after="10" w:line="259" w:lineRule="auto"/>
        <w:ind w:right="10"/>
        <w:jc w:val="right"/>
        <w:rPr>
          <w:rFonts w:ascii="Times New Roman" w:hAnsi="Times New Roman" w:cs="Times New Roman"/>
          <w:sz w:val="24"/>
          <w:szCs w:val="24"/>
        </w:rPr>
      </w:pPr>
    </w:p>
    <w:p w:rsidR="000A4C85" w:rsidRPr="004D7978" w:rsidRDefault="00BA51D7" w:rsidP="000A4C85">
      <w:pPr>
        <w:spacing w:after="3" w:line="270" w:lineRule="auto"/>
        <w:jc w:val="center"/>
        <w:rPr>
          <w:rFonts w:ascii="Times New Roman" w:hAnsi="Times New Roman" w:cs="Times New Roman"/>
          <w:b/>
          <w:sz w:val="24"/>
          <w:szCs w:val="24"/>
        </w:rPr>
      </w:pPr>
      <w:r w:rsidRPr="004D7978">
        <w:rPr>
          <w:rFonts w:ascii="Times New Roman" w:hAnsi="Times New Roman" w:cs="Times New Roman"/>
          <w:b/>
          <w:sz w:val="24"/>
          <w:szCs w:val="24"/>
        </w:rPr>
        <w:t>Перечень объектов, включенных в Программу комплексного развития систем коммунальной инфраструктуры сельского поселения Имянликулевский</w:t>
      </w:r>
      <w:r w:rsidR="000A4C85" w:rsidRPr="004D7978">
        <w:rPr>
          <w:rFonts w:ascii="Times New Roman" w:hAnsi="Times New Roman" w:cs="Times New Roman"/>
          <w:b/>
          <w:sz w:val="24"/>
          <w:szCs w:val="24"/>
        </w:rPr>
        <w:t xml:space="preserve"> </w:t>
      </w:r>
      <w:r w:rsidRPr="004D7978">
        <w:rPr>
          <w:rFonts w:ascii="Times New Roman" w:hAnsi="Times New Roman" w:cs="Times New Roman"/>
          <w:b/>
          <w:sz w:val="24"/>
          <w:szCs w:val="24"/>
        </w:rPr>
        <w:t xml:space="preserve">сельсовет муниципального района </w:t>
      </w:r>
    </w:p>
    <w:p w:rsidR="00BA51D7" w:rsidRPr="004D7978" w:rsidRDefault="00BA51D7" w:rsidP="000A4C85">
      <w:pPr>
        <w:spacing w:after="3" w:line="270" w:lineRule="auto"/>
        <w:jc w:val="center"/>
        <w:rPr>
          <w:rFonts w:ascii="Times New Roman" w:hAnsi="Times New Roman" w:cs="Times New Roman"/>
          <w:sz w:val="24"/>
          <w:szCs w:val="24"/>
        </w:rPr>
      </w:pPr>
      <w:r w:rsidRPr="004D7978">
        <w:rPr>
          <w:rFonts w:ascii="Times New Roman" w:hAnsi="Times New Roman" w:cs="Times New Roman"/>
          <w:b/>
          <w:sz w:val="24"/>
          <w:szCs w:val="24"/>
        </w:rPr>
        <w:t xml:space="preserve">Чекмагушевский  район Республики Башкортостан </w:t>
      </w:r>
    </w:p>
    <w:p w:rsidR="00BA51D7" w:rsidRPr="004D7978" w:rsidRDefault="00BA51D7" w:rsidP="00BA51D7">
      <w:pPr>
        <w:spacing w:after="0" w:line="259" w:lineRule="auto"/>
        <w:ind w:right="5"/>
        <w:jc w:val="center"/>
        <w:rPr>
          <w:rFonts w:ascii="Times New Roman" w:hAnsi="Times New Roman" w:cs="Times New Roman"/>
          <w:sz w:val="24"/>
          <w:szCs w:val="24"/>
        </w:rPr>
      </w:pPr>
    </w:p>
    <w:tbl>
      <w:tblPr>
        <w:tblStyle w:val="TableGrid"/>
        <w:tblW w:w="10195" w:type="dxa"/>
        <w:tblInd w:w="-110" w:type="dxa"/>
        <w:tblCellMar>
          <w:top w:w="15" w:type="dxa"/>
          <w:left w:w="105" w:type="dxa"/>
          <w:right w:w="85" w:type="dxa"/>
        </w:tblCellMar>
        <w:tblLook w:val="04A0"/>
      </w:tblPr>
      <w:tblGrid>
        <w:gridCol w:w="624"/>
        <w:gridCol w:w="27"/>
        <w:gridCol w:w="4414"/>
        <w:gridCol w:w="1564"/>
        <w:gridCol w:w="1375"/>
        <w:gridCol w:w="2191"/>
      </w:tblGrid>
      <w:tr w:rsidR="00BA51D7" w:rsidRPr="004D7978" w:rsidTr="00422278">
        <w:trPr>
          <w:trHeight w:val="1295"/>
        </w:trPr>
        <w:tc>
          <w:tcPr>
            <w:tcW w:w="624" w:type="dxa"/>
            <w:tcBorders>
              <w:top w:val="single" w:sz="4" w:space="0" w:color="000000"/>
              <w:left w:val="single" w:sz="4" w:space="0" w:color="000000"/>
              <w:bottom w:val="single" w:sz="4" w:space="0" w:color="000000"/>
              <w:right w:val="single" w:sz="4" w:space="0" w:color="000000"/>
            </w:tcBorders>
            <w:vAlign w:val="center"/>
          </w:tcPr>
          <w:p w:rsidR="00BA51D7" w:rsidRPr="004D7978" w:rsidRDefault="00BA51D7" w:rsidP="00422278">
            <w:pPr>
              <w:spacing w:after="21"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 </w:t>
            </w:r>
          </w:p>
          <w:p w:rsidR="00BA51D7" w:rsidRPr="004D7978" w:rsidRDefault="00BA51D7" w:rsidP="00422278">
            <w:pPr>
              <w:spacing w:line="259" w:lineRule="auto"/>
              <w:ind w:left="5"/>
              <w:rPr>
                <w:rFonts w:ascii="Times New Roman" w:hAnsi="Times New Roman" w:cs="Times New Roman"/>
                <w:sz w:val="24"/>
                <w:szCs w:val="24"/>
              </w:rPr>
            </w:pPr>
            <w:proofErr w:type="spellStart"/>
            <w:r w:rsidRPr="004D7978">
              <w:rPr>
                <w:rFonts w:ascii="Times New Roman" w:hAnsi="Times New Roman" w:cs="Times New Roman"/>
                <w:sz w:val="24"/>
                <w:szCs w:val="24"/>
              </w:rPr>
              <w:t>п</w:t>
            </w:r>
            <w:proofErr w:type="spellEnd"/>
            <w:r w:rsidRPr="004D7978">
              <w:rPr>
                <w:rFonts w:ascii="Times New Roman" w:hAnsi="Times New Roman" w:cs="Times New Roman"/>
                <w:sz w:val="24"/>
                <w:szCs w:val="24"/>
              </w:rPr>
              <w:t>/</w:t>
            </w:r>
            <w:proofErr w:type="spellStart"/>
            <w:r w:rsidRPr="004D7978">
              <w:rPr>
                <w:rFonts w:ascii="Times New Roman" w:hAnsi="Times New Roman" w:cs="Times New Roman"/>
                <w:sz w:val="24"/>
                <w:szCs w:val="24"/>
              </w:rPr>
              <w:t>п</w:t>
            </w:r>
            <w:proofErr w:type="spellEnd"/>
            <w:r w:rsidRPr="004D7978">
              <w:rPr>
                <w:rFonts w:ascii="Times New Roman" w:hAnsi="Times New Roman" w:cs="Times New Roman"/>
                <w:sz w:val="24"/>
                <w:szCs w:val="24"/>
              </w:rPr>
              <w:t xml:space="preserve"> </w:t>
            </w:r>
          </w:p>
        </w:tc>
        <w:tc>
          <w:tcPr>
            <w:tcW w:w="4441" w:type="dxa"/>
            <w:gridSpan w:val="2"/>
            <w:tcBorders>
              <w:top w:val="single" w:sz="4" w:space="0" w:color="000000"/>
              <w:left w:val="single" w:sz="4" w:space="0" w:color="000000"/>
              <w:bottom w:val="single" w:sz="4" w:space="0" w:color="000000"/>
              <w:right w:val="single" w:sz="4" w:space="0" w:color="000000"/>
            </w:tcBorders>
            <w:vAlign w:val="center"/>
          </w:tcPr>
          <w:p w:rsidR="00BA51D7" w:rsidRPr="004D7978" w:rsidRDefault="00BA51D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 xml:space="preserve">Наименование объекта </w:t>
            </w:r>
          </w:p>
        </w:tc>
        <w:tc>
          <w:tcPr>
            <w:tcW w:w="156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p>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Срок реализации </w:t>
            </w:r>
          </w:p>
        </w:tc>
        <w:tc>
          <w:tcPr>
            <w:tcW w:w="1375" w:type="dxa"/>
            <w:tcBorders>
              <w:top w:val="single" w:sz="4" w:space="0" w:color="000000"/>
              <w:left w:val="single" w:sz="4" w:space="0" w:color="000000"/>
              <w:bottom w:val="single" w:sz="4" w:space="0" w:color="000000"/>
              <w:right w:val="single" w:sz="4" w:space="0" w:color="000000"/>
            </w:tcBorders>
            <w:vAlign w:val="center"/>
          </w:tcPr>
          <w:p w:rsidR="00BA51D7" w:rsidRPr="004D7978" w:rsidRDefault="00BA51D7" w:rsidP="00422278">
            <w:pPr>
              <w:spacing w:after="18" w:line="259" w:lineRule="auto"/>
              <w:rPr>
                <w:rFonts w:ascii="Times New Roman" w:hAnsi="Times New Roman" w:cs="Times New Roman"/>
                <w:sz w:val="24"/>
                <w:szCs w:val="24"/>
              </w:rPr>
            </w:pPr>
            <w:r w:rsidRPr="004D7978">
              <w:rPr>
                <w:rFonts w:ascii="Times New Roman" w:hAnsi="Times New Roman" w:cs="Times New Roman"/>
                <w:sz w:val="24"/>
                <w:szCs w:val="24"/>
              </w:rPr>
              <w:t xml:space="preserve">Сумма  </w:t>
            </w:r>
          </w:p>
          <w:p w:rsidR="00BA51D7" w:rsidRPr="004D7978" w:rsidRDefault="00BA51D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 xml:space="preserve">(руб.) </w:t>
            </w:r>
          </w:p>
        </w:tc>
        <w:tc>
          <w:tcPr>
            <w:tcW w:w="2191" w:type="dxa"/>
            <w:tcBorders>
              <w:top w:val="single" w:sz="4" w:space="0" w:color="000000"/>
              <w:left w:val="single" w:sz="4" w:space="0" w:color="000000"/>
              <w:bottom w:val="single" w:sz="4" w:space="0" w:color="000000"/>
              <w:right w:val="single" w:sz="4" w:space="0" w:color="000000"/>
            </w:tcBorders>
            <w:vAlign w:val="center"/>
          </w:tcPr>
          <w:p w:rsidR="00BA51D7" w:rsidRPr="004D7978" w:rsidRDefault="00BA51D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 xml:space="preserve">Источник финансирования </w:t>
            </w:r>
          </w:p>
        </w:tc>
      </w:tr>
      <w:tr w:rsidR="00BA51D7" w:rsidRPr="004D7978" w:rsidTr="00422278">
        <w:trPr>
          <w:trHeight w:val="336"/>
        </w:trPr>
        <w:tc>
          <w:tcPr>
            <w:tcW w:w="5065" w:type="dxa"/>
            <w:gridSpan w:val="3"/>
            <w:tcBorders>
              <w:top w:val="single" w:sz="4" w:space="0" w:color="000000"/>
              <w:left w:val="single" w:sz="4" w:space="0" w:color="000000"/>
              <w:bottom w:val="single" w:sz="4" w:space="0" w:color="000000"/>
              <w:right w:val="nil"/>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Водоснабжение </w:t>
            </w:r>
          </w:p>
        </w:tc>
        <w:tc>
          <w:tcPr>
            <w:tcW w:w="1564" w:type="dxa"/>
            <w:tcBorders>
              <w:top w:val="single" w:sz="4" w:space="0" w:color="000000"/>
              <w:left w:val="nil"/>
              <w:bottom w:val="single" w:sz="4" w:space="0" w:color="000000"/>
              <w:right w:val="nil"/>
            </w:tcBorders>
          </w:tcPr>
          <w:p w:rsidR="00BA51D7" w:rsidRPr="004D7978" w:rsidRDefault="00BA51D7" w:rsidP="00422278">
            <w:pPr>
              <w:spacing w:after="160" w:line="259" w:lineRule="auto"/>
              <w:rPr>
                <w:rFonts w:ascii="Times New Roman" w:hAnsi="Times New Roman" w:cs="Times New Roman"/>
                <w:sz w:val="24"/>
                <w:szCs w:val="24"/>
              </w:rPr>
            </w:pPr>
          </w:p>
        </w:tc>
        <w:tc>
          <w:tcPr>
            <w:tcW w:w="1375" w:type="dxa"/>
            <w:tcBorders>
              <w:top w:val="single" w:sz="4" w:space="0" w:color="000000"/>
              <w:left w:val="nil"/>
              <w:bottom w:val="single" w:sz="4" w:space="0" w:color="000000"/>
              <w:right w:val="nil"/>
            </w:tcBorders>
          </w:tcPr>
          <w:p w:rsidR="00BA51D7" w:rsidRPr="004D7978" w:rsidRDefault="00BA51D7" w:rsidP="00422278">
            <w:pPr>
              <w:spacing w:after="160" w:line="259" w:lineRule="auto"/>
              <w:rPr>
                <w:rFonts w:ascii="Times New Roman" w:hAnsi="Times New Roman" w:cs="Times New Roman"/>
                <w:sz w:val="24"/>
                <w:szCs w:val="24"/>
              </w:rPr>
            </w:pPr>
          </w:p>
        </w:tc>
        <w:tc>
          <w:tcPr>
            <w:tcW w:w="2191" w:type="dxa"/>
            <w:tcBorders>
              <w:top w:val="single" w:sz="4" w:space="0" w:color="000000"/>
              <w:left w:val="nil"/>
              <w:bottom w:val="single" w:sz="4" w:space="0" w:color="000000"/>
              <w:right w:val="single" w:sz="4" w:space="0" w:color="000000"/>
            </w:tcBorders>
          </w:tcPr>
          <w:p w:rsidR="00BA51D7" w:rsidRPr="004D7978" w:rsidRDefault="00BA51D7" w:rsidP="00422278">
            <w:pPr>
              <w:spacing w:after="160" w:line="259" w:lineRule="auto"/>
              <w:rPr>
                <w:rFonts w:ascii="Times New Roman" w:hAnsi="Times New Roman" w:cs="Times New Roman"/>
                <w:sz w:val="24"/>
                <w:szCs w:val="24"/>
              </w:rPr>
            </w:pPr>
          </w:p>
        </w:tc>
      </w:tr>
      <w:tr w:rsidR="00BA51D7" w:rsidRPr="004D7978" w:rsidTr="00422278">
        <w:trPr>
          <w:trHeight w:val="1295"/>
        </w:trPr>
        <w:tc>
          <w:tcPr>
            <w:tcW w:w="62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1 </w:t>
            </w:r>
          </w:p>
        </w:tc>
        <w:tc>
          <w:tcPr>
            <w:tcW w:w="4441" w:type="dxa"/>
            <w:gridSpan w:val="2"/>
            <w:tcBorders>
              <w:top w:val="single" w:sz="4" w:space="0" w:color="000000"/>
              <w:left w:val="single" w:sz="4" w:space="0" w:color="000000"/>
              <w:bottom w:val="single" w:sz="4" w:space="0" w:color="000000"/>
              <w:right w:val="single" w:sz="4" w:space="0" w:color="000000"/>
            </w:tcBorders>
          </w:tcPr>
          <w:p w:rsidR="00BA51D7" w:rsidRPr="004D7978" w:rsidRDefault="007F1D1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 xml:space="preserve">Приобретение </w:t>
            </w:r>
            <w:proofErr w:type="spellStart"/>
            <w:r w:rsidRPr="004D7978">
              <w:rPr>
                <w:rFonts w:ascii="Times New Roman" w:hAnsi="Times New Roman" w:cs="Times New Roman"/>
                <w:sz w:val="24"/>
                <w:szCs w:val="24"/>
              </w:rPr>
              <w:t>погружного</w:t>
            </w:r>
            <w:proofErr w:type="spellEnd"/>
            <w:r w:rsidRPr="004D7978">
              <w:rPr>
                <w:rFonts w:ascii="Times New Roman" w:hAnsi="Times New Roman" w:cs="Times New Roman"/>
                <w:sz w:val="24"/>
                <w:szCs w:val="24"/>
              </w:rPr>
              <w:t xml:space="preserve"> насоса</w:t>
            </w:r>
          </w:p>
        </w:tc>
        <w:tc>
          <w:tcPr>
            <w:tcW w:w="156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2024 </w:t>
            </w:r>
          </w:p>
        </w:tc>
        <w:tc>
          <w:tcPr>
            <w:tcW w:w="1375" w:type="dxa"/>
            <w:tcBorders>
              <w:top w:val="single" w:sz="4" w:space="0" w:color="000000"/>
              <w:left w:val="single" w:sz="4" w:space="0" w:color="000000"/>
              <w:bottom w:val="single" w:sz="4" w:space="0" w:color="000000"/>
              <w:right w:val="single" w:sz="4" w:space="0" w:color="000000"/>
            </w:tcBorders>
          </w:tcPr>
          <w:p w:rsidR="00BA51D7" w:rsidRPr="004D7978" w:rsidRDefault="00BA51D7" w:rsidP="007F1D17">
            <w:pPr>
              <w:spacing w:line="259" w:lineRule="auto"/>
              <w:rPr>
                <w:rFonts w:ascii="Times New Roman" w:hAnsi="Times New Roman" w:cs="Times New Roman"/>
                <w:sz w:val="24"/>
                <w:szCs w:val="24"/>
              </w:rPr>
            </w:pPr>
            <w:r w:rsidRPr="004D7978">
              <w:rPr>
                <w:rFonts w:ascii="Times New Roman" w:hAnsi="Times New Roman" w:cs="Times New Roman"/>
                <w:sz w:val="24"/>
                <w:szCs w:val="24"/>
              </w:rPr>
              <w:t xml:space="preserve"> </w:t>
            </w:r>
            <w:r w:rsidR="007F1D17" w:rsidRPr="004D7978">
              <w:rPr>
                <w:rFonts w:ascii="Times New Roman" w:hAnsi="Times New Roman" w:cs="Times New Roman"/>
                <w:sz w:val="24"/>
                <w:szCs w:val="24"/>
              </w:rPr>
              <w:t>14</w:t>
            </w:r>
            <w:r w:rsidRPr="004D7978">
              <w:rPr>
                <w:rFonts w:ascii="Times New Roman" w:hAnsi="Times New Roman" w:cs="Times New Roman"/>
                <w:sz w:val="24"/>
                <w:szCs w:val="24"/>
              </w:rPr>
              <w:t>0 000 руб.</w:t>
            </w:r>
          </w:p>
        </w:tc>
        <w:tc>
          <w:tcPr>
            <w:tcW w:w="2191"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Бюджет РБ, Бюджет СП</w:t>
            </w:r>
          </w:p>
        </w:tc>
      </w:tr>
      <w:tr w:rsidR="00BA51D7" w:rsidRPr="004D7978" w:rsidTr="00422278">
        <w:trPr>
          <w:trHeight w:val="335"/>
        </w:trPr>
        <w:tc>
          <w:tcPr>
            <w:tcW w:w="62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p>
        </w:tc>
        <w:tc>
          <w:tcPr>
            <w:tcW w:w="4441" w:type="dxa"/>
            <w:gridSpan w:val="2"/>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 xml:space="preserve">Итого </w:t>
            </w:r>
          </w:p>
        </w:tc>
        <w:tc>
          <w:tcPr>
            <w:tcW w:w="156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BA51D7" w:rsidRPr="004D7978" w:rsidRDefault="007F1D1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140 000 руб.</w:t>
            </w:r>
          </w:p>
        </w:tc>
        <w:tc>
          <w:tcPr>
            <w:tcW w:w="2191"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rPr>
                <w:rFonts w:ascii="Times New Roman" w:hAnsi="Times New Roman" w:cs="Times New Roman"/>
                <w:sz w:val="24"/>
                <w:szCs w:val="24"/>
              </w:rPr>
            </w:pPr>
          </w:p>
        </w:tc>
      </w:tr>
      <w:tr w:rsidR="00BA51D7" w:rsidRPr="004D7978" w:rsidTr="00422278">
        <w:trPr>
          <w:trHeight w:val="340"/>
        </w:trPr>
        <w:tc>
          <w:tcPr>
            <w:tcW w:w="5065" w:type="dxa"/>
            <w:gridSpan w:val="3"/>
            <w:tcBorders>
              <w:top w:val="single" w:sz="4" w:space="0" w:color="000000"/>
              <w:left w:val="single" w:sz="4" w:space="0" w:color="000000"/>
              <w:bottom w:val="single" w:sz="4" w:space="0" w:color="000000"/>
              <w:right w:val="nil"/>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Электроснабжение </w:t>
            </w:r>
          </w:p>
        </w:tc>
        <w:tc>
          <w:tcPr>
            <w:tcW w:w="1564" w:type="dxa"/>
            <w:tcBorders>
              <w:top w:val="single" w:sz="4" w:space="0" w:color="000000"/>
              <w:left w:val="nil"/>
              <w:bottom w:val="single" w:sz="4" w:space="0" w:color="000000"/>
              <w:right w:val="nil"/>
            </w:tcBorders>
          </w:tcPr>
          <w:p w:rsidR="00BA51D7" w:rsidRPr="004D7978" w:rsidRDefault="00BA51D7" w:rsidP="00422278">
            <w:pPr>
              <w:spacing w:after="160" w:line="259" w:lineRule="auto"/>
              <w:rPr>
                <w:rFonts w:ascii="Times New Roman" w:hAnsi="Times New Roman" w:cs="Times New Roman"/>
                <w:sz w:val="24"/>
                <w:szCs w:val="24"/>
              </w:rPr>
            </w:pPr>
          </w:p>
        </w:tc>
        <w:tc>
          <w:tcPr>
            <w:tcW w:w="1375" w:type="dxa"/>
            <w:tcBorders>
              <w:top w:val="single" w:sz="4" w:space="0" w:color="000000"/>
              <w:left w:val="nil"/>
              <w:bottom w:val="single" w:sz="4" w:space="0" w:color="000000"/>
              <w:right w:val="nil"/>
            </w:tcBorders>
          </w:tcPr>
          <w:p w:rsidR="00BA51D7" w:rsidRPr="004D7978" w:rsidRDefault="00BA51D7" w:rsidP="00422278">
            <w:pPr>
              <w:spacing w:after="160" w:line="259" w:lineRule="auto"/>
              <w:rPr>
                <w:rFonts w:ascii="Times New Roman" w:hAnsi="Times New Roman" w:cs="Times New Roman"/>
                <w:sz w:val="24"/>
                <w:szCs w:val="24"/>
              </w:rPr>
            </w:pPr>
          </w:p>
        </w:tc>
        <w:tc>
          <w:tcPr>
            <w:tcW w:w="2191" w:type="dxa"/>
            <w:tcBorders>
              <w:top w:val="single" w:sz="4" w:space="0" w:color="000000"/>
              <w:left w:val="nil"/>
              <w:bottom w:val="single" w:sz="4" w:space="0" w:color="000000"/>
              <w:right w:val="single" w:sz="4" w:space="0" w:color="000000"/>
            </w:tcBorders>
          </w:tcPr>
          <w:p w:rsidR="00BA51D7" w:rsidRPr="004D7978" w:rsidRDefault="00BA51D7" w:rsidP="00422278">
            <w:pPr>
              <w:spacing w:after="160" w:line="259" w:lineRule="auto"/>
              <w:rPr>
                <w:rFonts w:ascii="Times New Roman" w:hAnsi="Times New Roman" w:cs="Times New Roman"/>
                <w:sz w:val="24"/>
                <w:szCs w:val="24"/>
              </w:rPr>
            </w:pPr>
          </w:p>
        </w:tc>
      </w:tr>
      <w:tr w:rsidR="00BA51D7" w:rsidRPr="004D7978" w:rsidTr="00422278">
        <w:trPr>
          <w:trHeight w:val="1300"/>
        </w:trPr>
        <w:tc>
          <w:tcPr>
            <w:tcW w:w="62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 xml:space="preserve">1 </w:t>
            </w:r>
          </w:p>
        </w:tc>
        <w:tc>
          <w:tcPr>
            <w:tcW w:w="4441" w:type="dxa"/>
            <w:gridSpan w:val="2"/>
            <w:tcBorders>
              <w:top w:val="single" w:sz="4" w:space="0" w:color="000000"/>
              <w:left w:val="single" w:sz="4" w:space="0" w:color="000000"/>
              <w:bottom w:val="single" w:sz="4" w:space="0" w:color="000000"/>
              <w:right w:val="single" w:sz="4" w:space="0" w:color="000000"/>
            </w:tcBorders>
          </w:tcPr>
          <w:p w:rsidR="00BA51D7" w:rsidRPr="004D7978" w:rsidRDefault="007F1D1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Текущий ремонт уличного освещения</w:t>
            </w:r>
          </w:p>
        </w:tc>
        <w:tc>
          <w:tcPr>
            <w:tcW w:w="156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2024</w:t>
            </w:r>
          </w:p>
          <w:p w:rsidR="00BA51D7" w:rsidRPr="004D7978" w:rsidRDefault="00BA51D7" w:rsidP="00422278">
            <w:pPr>
              <w:spacing w:line="259" w:lineRule="auto"/>
              <w:ind w:left="5"/>
              <w:rPr>
                <w:rFonts w:ascii="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BA51D7" w:rsidRPr="004D7978" w:rsidRDefault="007F1D1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2</w:t>
            </w:r>
            <w:r w:rsidR="00BA51D7" w:rsidRPr="004D7978">
              <w:rPr>
                <w:rFonts w:ascii="Times New Roman" w:hAnsi="Times New Roman" w:cs="Times New Roman"/>
                <w:sz w:val="24"/>
                <w:szCs w:val="24"/>
              </w:rPr>
              <w:t>00 000 руб.</w:t>
            </w:r>
          </w:p>
        </w:tc>
        <w:tc>
          <w:tcPr>
            <w:tcW w:w="2191"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Бюджет РБ,</w:t>
            </w:r>
          </w:p>
          <w:p w:rsidR="00BA51D7" w:rsidRPr="004D7978" w:rsidRDefault="00BA51D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Бюджет СП</w:t>
            </w:r>
          </w:p>
        </w:tc>
      </w:tr>
      <w:tr w:rsidR="00BA51D7" w:rsidRPr="004D7978" w:rsidTr="00422278">
        <w:trPr>
          <w:trHeight w:val="331"/>
        </w:trPr>
        <w:tc>
          <w:tcPr>
            <w:tcW w:w="62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p>
        </w:tc>
        <w:tc>
          <w:tcPr>
            <w:tcW w:w="4441" w:type="dxa"/>
            <w:gridSpan w:val="2"/>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 xml:space="preserve">Итого </w:t>
            </w:r>
          </w:p>
        </w:tc>
        <w:tc>
          <w:tcPr>
            <w:tcW w:w="1564"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ind w:left="5"/>
              <w:rPr>
                <w:rFonts w:ascii="Times New Roman" w:hAnsi="Times New Roman" w:cs="Times New Roman"/>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BA51D7" w:rsidRPr="004D7978" w:rsidRDefault="007F1D1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200 00 руб.</w:t>
            </w:r>
          </w:p>
        </w:tc>
        <w:tc>
          <w:tcPr>
            <w:tcW w:w="2191" w:type="dxa"/>
            <w:tcBorders>
              <w:top w:val="single" w:sz="4" w:space="0" w:color="000000"/>
              <w:left w:val="single" w:sz="4" w:space="0" w:color="000000"/>
              <w:bottom w:val="single" w:sz="4" w:space="0" w:color="000000"/>
              <w:right w:val="single" w:sz="4" w:space="0" w:color="000000"/>
            </w:tcBorders>
          </w:tcPr>
          <w:p w:rsidR="00BA51D7" w:rsidRPr="004D7978" w:rsidRDefault="00BA51D7" w:rsidP="00422278">
            <w:pPr>
              <w:spacing w:line="259" w:lineRule="auto"/>
              <w:rPr>
                <w:rFonts w:ascii="Times New Roman" w:hAnsi="Times New Roman" w:cs="Times New Roman"/>
                <w:sz w:val="24"/>
                <w:szCs w:val="24"/>
              </w:rPr>
            </w:pPr>
          </w:p>
        </w:tc>
      </w:tr>
      <w:tr w:rsidR="00BA51D7" w:rsidRPr="004D7978" w:rsidTr="00422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363"/>
        </w:trPr>
        <w:tc>
          <w:tcPr>
            <w:tcW w:w="10195" w:type="dxa"/>
            <w:gridSpan w:val="6"/>
          </w:tcPr>
          <w:p w:rsidR="00BA51D7" w:rsidRPr="004D7978" w:rsidRDefault="00BA51D7" w:rsidP="00422278">
            <w:pPr>
              <w:rPr>
                <w:rFonts w:ascii="Times New Roman" w:hAnsi="Times New Roman" w:cs="Times New Roman"/>
                <w:sz w:val="24"/>
                <w:szCs w:val="24"/>
              </w:rPr>
            </w:pPr>
            <w:r w:rsidRPr="004D7978">
              <w:rPr>
                <w:rFonts w:ascii="Times New Roman" w:hAnsi="Times New Roman" w:cs="Times New Roman"/>
                <w:sz w:val="24"/>
                <w:szCs w:val="24"/>
              </w:rPr>
              <w:t>Благоустройство территории населенных пунктов</w:t>
            </w:r>
          </w:p>
        </w:tc>
      </w:tr>
      <w:tr w:rsidR="00BA51D7" w:rsidRPr="004D7978" w:rsidTr="00422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576"/>
        </w:trPr>
        <w:tc>
          <w:tcPr>
            <w:tcW w:w="651" w:type="dxa"/>
            <w:gridSpan w:val="2"/>
          </w:tcPr>
          <w:p w:rsidR="00BA51D7" w:rsidRPr="004D7978" w:rsidRDefault="00BA51D7" w:rsidP="00422278">
            <w:pPr>
              <w:rPr>
                <w:rFonts w:ascii="Times New Roman" w:hAnsi="Times New Roman" w:cs="Times New Roman"/>
                <w:sz w:val="24"/>
                <w:szCs w:val="24"/>
              </w:rPr>
            </w:pPr>
            <w:r w:rsidRPr="004D7978">
              <w:rPr>
                <w:rFonts w:ascii="Times New Roman" w:hAnsi="Times New Roman" w:cs="Times New Roman"/>
                <w:sz w:val="24"/>
                <w:szCs w:val="24"/>
              </w:rPr>
              <w:t>1</w:t>
            </w:r>
          </w:p>
          <w:p w:rsidR="00BA51D7" w:rsidRPr="004D7978" w:rsidRDefault="00BA51D7" w:rsidP="00422278">
            <w:pPr>
              <w:ind w:left="215"/>
              <w:rPr>
                <w:rFonts w:ascii="Times New Roman" w:hAnsi="Times New Roman" w:cs="Times New Roman"/>
                <w:sz w:val="24"/>
                <w:szCs w:val="24"/>
              </w:rPr>
            </w:pPr>
          </w:p>
        </w:tc>
        <w:tc>
          <w:tcPr>
            <w:tcW w:w="4414" w:type="dxa"/>
          </w:tcPr>
          <w:p w:rsidR="00BA51D7" w:rsidRPr="004D7978" w:rsidRDefault="007F1D17" w:rsidP="00422278">
            <w:pPr>
              <w:spacing w:after="160" w:line="259" w:lineRule="auto"/>
              <w:rPr>
                <w:rFonts w:ascii="Times New Roman" w:hAnsi="Times New Roman" w:cs="Times New Roman"/>
                <w:sz w:val="24"/>
                <w:szCs w:val="24"/>
              </w:rPr>
            </w:pPr>
            <w:r w:rsidRPr="004D7978">
              <w:rPr>
                <w:rFonts w:ascii="Times New Roman" w:hAnsi="Times New Roman" w:cs="Times New Roman"/>
                <w:sz w:val="24"/>
                <w:szCs w:val="24"/>
              </w:rPr>
              <w:t>Приобретение мусорного контейнера</w:t>
            </w:r>
          </w:p>
        </w:tc>
        <w:tc>
          <w:tcPr>
            <w:tcW w:w="1564" w:type="dxa"/>
          </w:tcPr>
          <w:p w:rsidR="00BA51D7" w:rsidRPr="004D7978" w:rsidRDefault="00BA51D7" w:rsidP="00422278">
            <w:pPr>
              <w:spacing w:line="259" w:lineRule="auto"/>
              <w:ind w:left="5"/>
              <w:rPr>
                <w:rFonts w:ascii="Times New Roman" w:hAnsi="Times New Roman" w:cs="Times New Roman"/>
                <w:sz w:val="24"/>
                <w:szCs w:val="24"/>
              </w:rPr>
            </w:pPr>
            <w:r w:rsidRPr="004D7978">
              <w:rPr>
                <w:rFonts w:ascii="Times New Roman" w:hAnsi="Times New Roman" w:cs="Times New Roman"/>
                <w:sz w:val="24"/>
                <w:szCs w:val="24"/>
              </w:rPr>
              <w:t>2024-</w:t>
            </w:r>
          </w:p>
          <w:p w:rsidR="00BA51D7" w:rsidRPr="004D7978" w:rsidRDefault="00BA51D7" w:rsidP="00422278">
            <w:pPr>
              <w:spacing w:after="160" w:line="259" w:lineRule="auto"/>
              <w:rPr>
                <w:rFonts w:ascii="Times New Roman" w:hAnsi="Times New Roman" w:cs="Times New Roman"/>
                <w:sz w:val="24"/>
                <w:szCs w:val="24"/>
              </w:rPr>
            </w:pPr>
          </w:p>
          <w:p w:rsidR="00BA51D7" w:rsidRPr="004D7978" w:rsidRDefault="00BA51D7" w:rsidP="00422278">
            <w:pPr>
              <w:spacing w:after="160" w:line="259" w:lineRule="auto"/>
              <w:rPr>
                <w:rFonts w:ascii="Times New Roman" w:hAnsi="Times New Roman" w:cs="Times New Roman"/>
                <w:sz w:val="24"/>
                <w:szCs w:val="24"/>
              </w:rPr>
            </w:pPr>
          </w:p>
        </w:tc>
        <w:tc>
          <w:tcPr>
            <w:tcW w:w="1375" w:type="dxa"/>
          </w:tcPr>
          <w:p w:rsidR="00BA51D7" w:rsidRPr="004D7978" w:rsidRDefault="007F1D17" w:rsidP="00422278">
            <w:pPr>
              <w:spacing w:after="160" w:line="259" w:lineRule="auto"/>
              <w:rPr>
                <w:rFonts w:ascii="Times New Roman" w:hAnsi="Times New Roman" w:cs="Times New Roman"/>
                <w:sz w:val="24"/>
                <w:szCs w:val="24"/>
              </w:rPr>
            </w:pPr>
            <w:r w:rsidRPr="004D7978">
              <w:rPr>
                <w:rFonts w:ascii="Times New Roman" w:hAnsi="Times New Roman" w:cs="Times New Roman"/>
                <w:sz w:val="24"/>
                <w:szCs w:val="24"/>
              </w:rPr>
              <w:t>16</w:t>
            </w:r>
            <w:r w:rsidR="00BA51D7" w:rsidRPr="004D7978">
              <w:rPr>
                <w:rFonts w:ascii="Times New Roman" w:hAnsi="Times New Roman" w:cs="Times New Roman"/>
                <w:sz w:val="24"/>
                <w:szCs w:val="24"/>
              </w:rPr>
              <w:t>0 000 руб.</w:t>
            </w:r>
          </w:p>
          <w:p w:rsidR="00BA51D7" w:rsidRPr="004D7978" w:rsidRDefault="00BA51D7" w:rsidP="00422278">
            <w:pPr>
              <w:rPr>
                <w:rFonts w:ascii="Times New Roman" w:hAnsi="Times New Roman" w:cs="Times New Roman"/>
                <w:sz w:val="24"/>
                <w:szCs w:val="24"/>
              </w:rPr>
            </w:pPr>
          </w:p>
        </w:tc>
        <w:tc>
          <w:tcPr>
            <w:tcW w:w="2191" w:type="dxa"/>
          </w:tcPr>
          <w:p w:rsidR="00BA51D7" w:rsidRPr="004D7978" w:rsidRDefault="00BA51D7" w:rsidP="00422278">
            <w:pPr>
              <w:rPr>
                <w:rFonts w:ascii="Times New Roman" w:hAnsi="Times New Roman" w:cs="Times New Roman"/>
                <w:sz w:val="24"/>
                <w:szCs w:val="24"/>
              </w:rPr>
            </w:pPr>
            <w:r w:rsidRPr="004D7978">
              <w:rPr>
                <w:rFonts w:ascii="Times New Roman" w:hAnsi="Times New Roman" w:cs="Times New Roman"/>
                <w:sz w:val="24"/>
                <w:szCs w:val="24"/>
              </w:rPr>
              <w:t>Бюджет РБ,</w:t>
            </w:r>
          </w:p>
          <w:p w:rsidR="00BA51D7" w:rsidRPr="004D7978" w:rsidRDefault="00BA51D7" w:rsidP="00422278">
            <w:pPr>
              <w:rPr>
                <w:rFonts w:ascii="Times New Roman" w:hAnsi="Times New Roman" w:cs="Times New Roman"/>
                <w:sz w:val="24"/>
                <w:szCs w:val="24"/>
              </w:rPr>
            </w:pPr>
            <w:r w:rsidRPr="004D7978">
              <w:rPr>
                <w:rFonts w:ascii="Times New Roman" w:hAnsi="Times New Roman" w:cs="Times New Roman"/>
                <w:sz w:val="24"/>
                <w:szCs w:val="24"/>
              </w:rPr>
              <w:t>Бюджет СП</w:t>
            </w:r>
          </w:p>
        </w:tc>
      </w:tr>
      <w:tr w:rsidR="007F1D17" w:rsidRPr="004D7978" w:rsidTr="00422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576"/>
        </w:trPr>
        <w:tc>
          <w:tcPr>
            <w:tcW w:w="651" w:type="dxa"/>
            <w:gridSpan w:val="2"/>
          </w:tcPr>
          <w:p w:rsidR="007F1D17" w:rsidRPr="004D7978" w:rsidRDefault="007F1D17" w:rsidP="00422278">
            <w:pPr>
              <w:rPr>
                <w:rFonts w:ascii="Times New Roman" w:hAnsi="Times New Roman" w:cs="Times New Roman"/>
                <w:sz w:val="24"/>
                <w:szCs w:val="24"/>
              </w:rPr>
            </w:pPr>
          </w:p>
        </w:tc>
        <w:tc>
          <w:tcPr>
            <w:tcW w:w="4414" w:type="dxa"/>
          </w:tcPr>
          <w:p w:rsidR="007F1D17" w:rsidRPr="004D7978" w:rsidRDefault="007F1D1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 xml:space="preserve">Итого </w:t>
            </w:r>
          </w:p>
        </w:tc>
        <w:tc>
          <w:tcPr>
            <w:tcW w:w="1564" w:type="dxa"/>
          </w:tcPr>
          <w:p w:rsidR="007F1D17" w:rsidRPr="004D7978" w:rsidRDefault="007F1D17" w:rsidP="00422278">
            <w:pPr>
              <w:spacing w:line="259" w:lineRule="auto"/>
              <w:ind w:left="5"/>
              <w:rPr>
                <w:rFonts w:ascii="Times New Roman" w:hAnsi="Times New Roman" w:cs="Times New Roman"/>
                <w:sz w:val="24"/>
                <w:szCs w:val="24"/>
              </w:rPr>
            </w:pPr>
          </w:p>
        </w:tc>
        <w:tc>
          <w:tcPr>
            <w:tcW w:w="1375" w:type="dxa"/>
          </w:tcPr>
          <w:p w:rsidR="007F1D17" w:rsidRPr="004D7978" w:rsidRDefault="007F1D17" w:rsidP="00DD3D19">
            <w:pPr>
              <w:spacing w:line="259" w:lineRule="auto"/>
              <w:rPr>
                <w:rFonts w:ascii="Times New Roman" w:hAnsi="Times New Roman" w:cs="Times New Roman"/>
                <w:sz w:val="24"/>
                <w:szCs w:val="24"/>
              </w:rPr>
            </w:pPr>
            <w:r w:rsidRPr="004D7978">
              <w:rPr>
                <w:rFonts w:ascii="Times New Roman" w:hAnsi="Times New Roman" w:cs="Times New Roman"/>
                <w:sz w:val="24"/>
                <w:szCs w:val="24"/>
              </w:rPr>
              <w:t>160 00</w:t>
            </w:r>
            <w:r w:rsidR="00DD3D19" w:rsidRPr="004D7978">
              <w:rPr>
                <w:rFonts w:ascii="Times New Roman" w:hAnsi="Times New Roman" w:cs="Times New Roman"/>
                <w:sz w:val="24"/>
                <w:szCs w:val="24"/>
              </w:rPr>
              <w:t>0</w:t>
            </w:r>
            <w:r w:rsidRPr="004D7978">
              <w:rPr>
                <w:rFonts w:ascii="Times New Roman" w:hAnsi="Times New Roman" w:cs="Times New Roman"/>
                <w:sz w:val="24"/>
                <w:szCs w:val="24"/>
              </w:rPr>
              <w:t xml:space="preserve"> руб.</w:t>
            </w:r>
          </w:p>
        </w:tc>
        <w:tc>
          <w:tcPr>
            <w:tcW w:w="2191" w:type="dxa"/>
          </w:tcPr>
          <w:p w:rsidR="007F1D17" w:rsidRPr="004D7978" w:rsidRDefault="007F1D17" w:rsidP="00422278">
            <w:pPr>
              <w:rPr>
                <w:rFonts w:ascii="Times New Roman" w:hAnsi="Times New Roman" w:cs="Times New Roman"/>
                <w:sz w:val="24"/>
                <w:szCs w:val="24"/>
              </w:rPr>
            </w:pPr>
          </w:p>
        </w:tc>
      </w:tr>
      <w:tr w:rsidR="007F1D17" w:rsidRPr="004D7978" w:rsidTr="00422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00"/>
        </w:tblPrEx>
        <w:trPr>
          <w:trHeight w:val="576"/>
        </w:trPr>
        <w:tc>
          <w:tcPr>
            <w:tcW w:w="651" w:type="dxa"/>
            <w:gridSpan w:val="2"/>
          </w:tcPr>
          <w:p w:rsidR="007F1D17" w:rsidRPr="004D7978" w:rsidRDefault="007F1D17" w:rsidP="00422278">
            <w:pPr>
              <w:rPr>
                <w:rFonts w:ascii="Times New Roman" w:hAnsi="Times New Roman" w:cs="Times New Roman"/>
                <w:sz w:val="24"/>
                <w:szCs w:val="24"/>
              </w:rPr>
            </w:pPr>
          </w:p>
        </w:tc>
        <w:tc>
          <w:tcPr>
            <w:tcW w:w="4414" w:type="dxa"/>
          </w:tcPr>
          <w:p w:rsidR="007F1D17" w:rsidRPr="004D7978" w:rsidRDefault="007F1D17" w:rsidP="00422278">
            <w:pPr>
              <w:spacing w:line="259" w:lineRule="auto"/>
              <w:ind w:left="1"/>
              <w:rPr>
                <w:rFonts w:ascii="Times New Roman" w:hAnsi="Times New Roman" w:cs="Times New Roman"/>
                <w:sz w:val="24"/>
                <w:szCs w:val="24"/>
              </w:rPr>
            </w:pPr>
            <w:r w:rsidRPr="004D7978">
              <w:rPr>
                <w:rFonts w:ascii="Times New Roman" w:hAnsi="Times New Roman" w:cs="Times New Roman"/>
                <w:sz w:val="24"/>
                <w:szCs w:val="24"/>
              </w:rPr>
              <w:t>Всего</w:t>
            </w:r>
          </w:p>
        </w:tc>
        <w:tc>
          <w:tcPr>
            <w:tcW w:w="1564" w:type="dxa"/>
          </w:tcPr>
          <w:p w:rsidR="007F1D17" w:rsidRPr="004D7978" w:rsidRDefault="007F1D17" w:rsidP="00422278">
            <w:pPr>
              <w:spacing w:line="259" w:lineRule="auto"/>
              <w:ind w:left="5"/>
              <w:rPr>
                <w:rFonts w:ascii="Times New Roman" w:hAnsi="Times New Roman" w:cs="Times New Roman"/>
                <w:sz w:val="24"/>
                <w:szCs w:val="24"/>
              </w:rPr>
            </w:pPr>
          </w:p>
        </w:tc>
        <w:tc>
          <w:tcPr>
            <w:tcW w:w="1375" w:type="dxa"/>
          </w:tcPr>
          <w:p w:rsidR="007F1D17" w:rsidRPr="004D7978" w:rsidRDefault="007F1D17" w:rsidP="00422278">
            <w:pPr>
              <w:spacing w:line="259" w:lineRule="auto"/>
              <w:rPr>
                <w:rFonts w:ascii="Times New Roman" w:hAnsi="Times New Roman" w:cs="Times New Roman"/>
                <w:sz w:val="24"/>
                <w:szCs w:val="24"/>
              </w:rPr>
            </w:pPr>
            <w:r w:rsidRPr="004D7978">
              <w:rPr>
                <w:rFonts w:ascii="Times New Roman" w:hAnsi="Times New Roman" w:cs="Times New Roman"/>
                <w:sz w:val="24"/>
                <w:szCs w:val="24"/>
              </w:rPr>
              <w:t>500 000 руб.</w:t>
            </w:r>
          </w:p>
        </w:tc>
        <w:tc>
          <w:tcPr>
            <w:tcW w:w="2191" w:type="dxa"/>
          </w:tcPr>
          <w:p w:rsidR="007F1D17" w:rsidRPr="004D7978" w:rsidRDefault="007F1D17" w:rsidP="00422278">
            <w:pPr>
              <w:rPr>
                <w:rFonts w:ascii="Times New Roman" w:hAnsi="Times New Roman" w:cs="Times New Roman"/>
                <w:sz w:val="24"/>
                <w:szCs w:val="24"/>
              </w:rPr>
            </w:pPr>
          </w:p>
        </w:tc>
      </w:tr>
    </w:tbl>
    <w:p w:rsidR="00BA51D7" w:rsidRPr="004D7978" w:rsidRDefault="00BA51D7" w:rsidP="00BA51D7">
      <w:pPr>
        <w:spacing w:after="0" w:line="259" w:lineRule="auto"/>
        <w:rPr>
          <w:rFonts w:ascii="Times New Roman" w:hAnsi="Times New Roman" w:cs="Times New Roman"/>
          <w:sz w:val="24"/>
          <w:szCs w:val="24"/>
        </w:rPr>
      </w:pPr>
    </w:p>
    <w:p w:rsidR="00BA51D7" w:rsidRPr="004D7978" w:rsidRDefault="00BA51D7" w:rsidP="00BA51D7">
      <w:pPr>
        <w:spacing w:after="30" w:line="259" w:lineRule="auto"/>
        <w:rPr>
          <w:rFonts w:ascii="Times New Roman" w:hAnsi="Times New Roman" w:cs="Times New Roman"/>
          <w:sz w:val="24"/>
          <w:szCs w:val="24"/>
        </w:rPr>
      </w:pPr>
    </w:p>
    <w:p w:rsidR="00BA51D7" w:rsidRPr="004D7978" w:rsidRDefault="00BA51D7" w:rsidP="00BA51D7">
      <w:pPr>
        <w:spacing w:after="0" w:line="259" w:lineRule="auto"/>
        <w:rPr>
          <w:rFonts w:ascii="Times New Roman" w:hAnsi="Times New Roman" w:cs="Times New Roman"/>
          <w:sz w:val="24"/>
          <w:szCs w:val="24"/>
        </w:rPr>
      </w:pPr>
    </w:p>
    <w:p w:rsidR="00223AED" w:rsidRPr="004D7978" w:rsidRDefault="00223AED" w:rsidP="00223AED">
      <w:pPr>
        <w:jc w:val="center"/>
        <w:rPr>
          <w:rFonts w:ascii="Times New Roman" w:hAnsi="Times New Roman" w:cs="Times New Roman"/>
          <w:sz w:val="24"/>
          <w:szCs w:val="24"/>
        </w:rPr>
      </w:pPr>
    </w:p>
    <w:p w:rsidR="00223AED" w:rsidRPr="00BA51D7" w:rsidRDefault="00223AED" w:rsidP="00223AED">
      <w:pPr>
        <w:jc w:val="center"/>
        <w:rPr>
          <w:rFonts w:ascii="Times New Roman" w:hAnsi="Times New Roman" w:cs="Times New Roman"/>
          <w:sz w:val="24"/>
          <w:szCs w:val="24"/>
        </w:rPr>
      </w:pPr>
    </w:p>
    <w:p w:rsidR="00984FEA" w:rsidRPr="00BA51D7" w:rsidRDefault="00984FEA" w:rsidP="00223AED">
      <w:pPr>
        <w:spacing w:after="0" w:line="240" w:lineRule="auto"/>
        <w:jc w:val="center"/>
        <w:rPr>
          <w:rFonts w:ascii="Times New Roman" w:hAnsi="Times New Roman" w:cs="Times New Roman"/>
          <w:sz w:val="24"/>
          <w:szCs w:val="24"/>
        </w:rPr>
      </w:pPr>
    </w:p>
    <w:sectPr w:rsidR="00984FEA" w:rsidRPr="00BA51D7" w:rsidSect="000535F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Bashk">
    <w:altName w:val="Times New Roman"/>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871"/>
    <w:multiLevelType w:val="multilevel"/>
    <w:tmpl w:val="EEB8AEB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837D7F"/>
    <w:multiLevelType w:val="hybridMultilevel"/>
    <w:tmpl w:val="8B802FCA"/>
    <w:lvl w:ilvl="0" w:tplc="ABFC9396">
      <w:start w:val="1"/>
      <w:numFmt w:val="decimal"/>
      <w:lvlText w:val="%1."/>
      <w:lvlJc w:val="left"/>
      <w:pPr>
        <w:ind w:left="4043" w:hanging="106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48B6877"/>
    <w:multiLevelType w:val="multilevel"/>
    <w:tmpl w:val="0076FA3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E23D38"/>
    <w:multiLevelType w:val="hybridMultilevel"/>
    <w:tmpl w:val="F76CA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0A13D8"/>
    <w:multiLevelType w:val="multilevel"/>
    <w:tmpl w:val="67B2795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650213"/>
    <w:multiLevelType w:val="multilevel"/>
    <w:tmpl w:val="D400B69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BD521AD"/>
    <w:multiLevelType w:val="hybridMultilevel"/>
    <w:tmpl w:val="B7A47F44"/>
    <w:lvl w:ilvl="0" w:tplc="FB9419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C622FAB"/>
    <w:multiLevelType w:val="multilevel"/>
    <w:tmpl w:val="F3828C5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FD87D29"/>
    <w:multiLevelType w:val="hybridMultilevel"/>
    <w:tmpl w:val="D6480038"/>
    <w:lvl w:ilvl="0" w:tplc="C12A0846">
      <w:start w:val="1"/>
      <w:numFmt w:val="bullet"/>
      <w:lvlText w:val=""/>
      <w:lvlJc w:val="left"/>
      <w:pPr>
        <w:tabs>
          <w:tab w:val="num" w:pos="284"/>
        </w:tabs>
        <w:ind w:left="0" w:firstLine="0"/>
      </w:pPr>
      <w:rPr>
        <w:rFonts w:ascii="Symbol" w:hAnsi="Symbol" w:hint="default"/>
      </w:rPr>
    </w:lvl>
    <w:lvl w:ilvl="1" w:tplc="04190003">
      <w:start w:val="1"/>
      <w:numFmt w:val="bullet"/>
      <w:lvlText w:val=""/>
      <w:lvlJc w:val="left"/>
      <w:pPr>
        <w:tabs>
          <w:tab w:val="num" w:pos="720"/>
        </w:tabs>
        <w:ind w:left="72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DE7BC6"/>
    <w:multiLevelType w:val="multilevel"/>
    <w:tmpl w:val="87D806E6"/>
    <w:lvl w:ilvl="0">
      <w:start w:val="8"/>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1367107"/>
    <w:multiLevelType w:val="multilevel"/>
    <w:tmpl w:val="F85A5F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9F3881"/>
    <w:multiLevelType w:val="hybridMultilevel"/>
    <w:tmpl w:val="84681CDA"/>
    <w:lvl w:ilvl="0" w:tplc="3D80B28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1A62F2B"/>
    <w:multiLevelType w:val="multilevel"/>
    <w:tmpl w:val="F2F2D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FB21D1"/>
    <w:multiLevelType w:val="hybridMultilevel"/>
    <w:tmpl w:val="2AA0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7C1E5D"/>
    <w:multiLevelType w:val="hybridMultilevel"/>
    <w:tmpl w:val="0846B7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8C5D1E"/>
    <w:multiLevelType w:val="multilevel"/>
    <w:tmpl w:val="08948A3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8E83578"/>
    <w:multiLevelType w:val="hybridMultilevel"/>
    <w:tmpl w:val="F940B770"/>
    <w:lvl w:ilvl="0" w:tplc="8D04787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50B5841"/>
    <w:multiLevelType w:val="hybridMultilevel"/>
    <w:tmpl w:val="0F0C9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B2150E"/>
    <w:multiLevelType w:val="multilevel"/>
    <w:tmpl w:val="92B8120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C381190"/>
    <w:multiLevelType w:val="multilevel"/>
    <w:tmpl w:val="BBBA73C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E2860A5"/>
    <w:multiLevelType w:val="multilevel"/>
    <w:tmpl w:val="BBD67D9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4D31BD"/>
    <w:multiLevelType w:val="hybridMultilevel"/>
    <w:tmpl w:val="78886F5A"/>
    <w:lvl w:ilvl="0" w:tplc="9B9E6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D7D13E6"/>
    <w:multiLevelType w:val="multilevel"/>
    <w:tmpl w:val="7CB248F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3F5F5728"/>
    <w:multiLevelType w:val="multilevel"/>
    <w:tmpl w:val="3D485F2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2E920AD"/>
    <w:multiLevelType w:val="hybridMultilevel"/>
    <w:tmpl w:val="CDFCE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455EE1"/>
    <w:multiLevelType w:val="singleLevel"/>
    <w:tmpl w:val="B3EA9078"/>
    <w:lvl w:ilvl="0">
      <w:start w:val="1"/>
      <w:numFmt w:val="decimal"/>
      <w:lvlText w:val="%1."/>
      <w:lvlJc w:val="left"/>
      <w:pPr>
        <w:tabs>
          <w:tab w:val="num" w:pos="644"/>
        </w:tabs>
        <w:ind w:left="644" w:hanging="360"/>
      </w:pPr>
      <w:rPr>
        <w:b w:val="0"/>
      </w:rPr>
    </w:lvl>
  </w:abstractNum>
  <w:abstractNum w:abstractNumId="26">
    <w:nsid w:val="456C79FF"/>
    <w:multiLevelType w:val="hybridMultilevel"/>
    <w:tmpl w:val="61B61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A3DD0"/>
    <w:multiLevelType w:val="hybridMultilevel"/>
    <w:tmpl w:val="38743556"/>
    <w:lvl w:ilvl="0" w:tplc="5D003E50">
      <w:start w:val="1"/>
      <w:numFmt w:val="decimal"/>
      <w:lvlText w:val="%1."/>
      <w:lvlJc w:val="left"/>
      <w:pPr>
        <w:tabs>
          <w:tab w:val="num" w:pos="180"/>
        </w:tabs>
        <w:ind w:left="180"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F8D22F0"/>
    <w:multiLevelType w:val="multilevel"/>
    <w:tmpl w:val="FF2CC5B8"/>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1D0C50"/>
    <w:multiLevelType w:val="hybridMultilevel"/>
    <w:tmpl w:val="9D2A02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0417E7"/>
    <w:multiLevelType w:val="hybridMultilevel"/>
    <w:tmpl w:val="C4C663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253E53"/>
    <w:multiLevelType w:val="multilevel"/>
    <w:tmpl w:val="6922DC9A"/>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2DA1732"/>
    <w:multiLevelType w:val="hybridMultilevel"/>
    <w:tmpl w:val="891A4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4B62B4"/>
    <w:multiLevelType w:val="multilevel"/>
    <w:tmpl w:val="C53ADC0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46235CE"/>
    <w:multiLevelType w:val="hybridMultilevel"/>
    <w:tmpl w:val="C4C663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195FB9"/>
    <w:multiLevelType w:val="multilevel"/>
    <w:tmpl w:val="043E1A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
  </w:num>
  <w:num w:numId="7">
    <w:abstractNumId w:val="35"/>
  </w:num>
  <w:num w:numId="8">
    <w:abstractNumId w:val="31"/>
  </w:num>
  <w:num w:numId="9">
    <w:abstractNumId w:val="19"/>
  </w:num>
  <w:num w:numId="10">
    <w:abstractNumId w:val="4"/>
  </w:num>
  <w:num w:numId="11">
    <w:abstractNumId w:val="20"/>
  </w:num>
  <w:num w:numId="12">
    <w:abstractNumId w:val="28"/>
  </w:num>
  <w:num w:numId="13">
    <w:abstractNumId w:val="18"/>
  </w:num>
  <w:num w:numId="14">
    <w:abstractNumId w:val="7"/>
  </w:num>
  <w:num w:numId="15">
    <w:abstractNumId w:val="23"/>
  </w:num>
  <w:num w:numId="16">
    <w:abstractNumId w:val="10"/>
  </w:num>
  <w:num w:numId="17">
    <w:abstractNumId w:val="33"/>
  </w:num>
  <w:num w:numId="18">
    <w:abstractNumId w:val="0"/>
  </w:num>
  <w:num w:numId="19">
    <w:abstractNumId w:val="5"/>
  </w:num>
  <w:num w:numId="20">
    <w:abstractNumId w:val="15"/>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6"/>
  </w:num>
  <w:num w:numId="26">
    <w:abstractNumId w:val="3"/>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
  </w:num>
  <w:num w:numId="34">
    <w:abstractNumId w:val="25"/>
    <w:lvlOverride w:ilvl="0">
      <w:startOverride w:val="1"/>
    </w:lvlOverride>
  </w:num>
  <w:num w:numId="35">
    <w:abstractNumId w:val="16"/>
  </w:num>
  <w:num w:numId="36">
    <w:abstractNumId w:val="13"/>
  </w:num>
  <w:num w:numId="3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535FD"/>
    <w:rsid w:val="00000677"/>
    <w:rsid w:val="000036BA"/>
    <w:rsid w:val="0000681C"/>
    <w:rsid w:val="000100F8"/>
    <w:rsid w:val="00022511"/>
    <w:rsid w:val="00040E37"/>
    <w:rsid w:val="000535FD"/>
    <w:rsid w:val="0005622C"/>
    <w:rsid w:val="00056991"/>
    <w:rsid w:val="000615C5"/>
    <w:rsid w:val="0009435E"/>
    <w:rsid w:val="000A4653"/>
    <w:rsid w:val="000A4C85"/>
    <w:rsid w:val="000A6EBB"/>
    <w:rsid w:val="000B2634"/>
    <w:rsid w:val="000B4E84"/>
    <w:rsid w:val="000B6BD3"/>
    <w:rsid w:val="000D7239"/>
    <w:rsid w:val="000E44DD"/>
    <w:rsid w:val="000F7430"/>
    <w:rsid w:val="001043C1"/>
    <w:rsid w:val="001167AB"/>
    <w:rsid w:val="00136AE7"/>
    <w:rsid w:val="0019458E"/>
    <w:rsid w:val="001B7B36"/>
    <w:rsid w:val="001C1852"/>
    <w:rsid w:val="001D199F"/>
    <w:rsid w:val="001D2E3E"/>
    <w:rsid w:val="001D30CF"/>
    <w:rsid w:val="001E6BCC"/>
    <w:rsid w:val="001F61C3"/>
    <w:rsid w:val="00223AED"/>
    <w:rsid w:val="0022757A"/>
    <w:rsid w:val="00235363"/>
    <w:rsid w:val="00250DEB"/>
    <w:rsid w:val="00265BC1"/>
    <w:rsid w:val="0026601A"/>
    <w:rsid w:val="00272C6A"/>
    <w:rsid w:val="00274235"/>
    <w:rsid w:val="00274AFA"/>
    <w:rsid w:val="00280DB9"/>
    <w:rsid w:val="002A6C0F"/>
    <w:rsid w:val="002D4F76"/>
    <w:rsid w:val="002D67F9"/>
    <w:rsid w:val="002D7477"/>
    <w:rsid w:val="002E6ADA"/>
    <w:rsid w:val="002F1409"/>
    <w:rsid w:val="003111B8"/>
    <w:rsid w:val="00312DF0"/>
    <w:rsid w:val="00317BD9"/>
    <w:rsid w:val="00317E0C"/>
    <w:rsid w:val="0034373F"/>
    <w:rsid w:val="0036404D"/>
    <w:rsid w:val="0036709A"/>
    <w:rsid w:val="00377674"/>
    <w:rsid w:val="003861D4"/>
    <w:rsid w:val="00395FB1"/>
    <w:rsid w:val="00397335"/>
    <w:rsid w:val="003B02E2"/>
    <w:rsid w:val="003E5D75"/>
    <w:rsid w:val="003F27F1"/>
    <w:rsid w:val="003F3A27"/>
    <w:rsid w:val="003F6E2B"/>
    <w:rsid w:val="00403F47"/>
    <w:rsid w:val="0041355A"/>
    <w:rsid w:val="00421CC8"/>
    <w:rsid w:val="00432D63"/>
    <w:rsid w:val="004B36A0"/>
    <w:rsid w:val="004B511F"/>
    <w:rsid w:val="004C1478"/>
    <w:rsid w:val="004C4EE8"/>
    <w:rsid w:val="004D0A7A"/>
    <w:rsid w:val="004D7978"/>
    <w:rsid w:val="004E2A49"/>
    <w:rsid w:val="004F7869"/>
    <w:rsid w:val="00504E64"/>
    <w:rsid w:val="00513290"/>
    <w:rsid w:val="00517396"/>
    <w:rsid w:val="00520DC0"/>
    <w:rsid w:val="00556175"/>
    <w:rsid w:val="00556BEB"/>
    <w:rsid w:val="00580BD8"/>
    <w:rsid w:val="005A3289"/>
    <w:rsid w:val="005B63BE"/>
    <w:rsid w:val="005D1D44"/>
    <w:rsid w:val="005F0AA6"/>
    <w:rsid w:val="00601553"/>
    <w:rsid w:val="00606ECE"/>
    <w:rsid w:val="00620BB9"/>
    <w:rsid w:val="0062722C"/>
    <w:rsid w:val="00633AD7"/>
    <w:rsid w:val="00635A82"/>
    <w:rsid w:val="00655414"/>
    <w:rsid w:val="00665D66"/>
    <w:rsid w:val="0067412B"/>
    <w:rsid w:val="0068611B"/>
    <w:rsid w:val="00693A0B"/>
    <w:rsid w:val="00693A5C"/>
    <w:rsid w:val="006B6878"/>
    <w:rsid w:val="006B703F"/>
    <w:rsid w:val="006E2605"/>
    <w:rsid w:val="00707F7B"/>
    <w:rsid w:val="007124CB"/>
    <w:rsid w:val="00717E26"/>
    <w:rsid w:val="00745E0D"/>
    <w:rsid w:val="00747B43"/>
    <w:rsid w:val="00751433"/>
    <w:rsid w:val="007648CA"/>
    <w:rsid w:val="00772E26"/>
    <w:rsid w:val="00773FBB"/>
    <w:rsid w:val="00777BF6"/>
    <w:rsid w:val="007821E8"/>
    <w:rsid w:val="00790719"/>
    <w:rsid w:val="007A71E3"/>
    <w:rsid w:val="007B56ED"/>
    <w:rsid w:val="007B5CE2"/>
    <w:rsid w:val="007C4637"/>
    <w:rsid w:val="007E0562"/>
    <w:rsid w:val="007E7EEF"/>
    <w:rsid w:val="007F1819"/>
    <w:rsid w:val="007F1A7A"/>
    <w:rsid w:val="007F1D17"/>
    <w:rsid w:val="00803036"/>
    <w:rsid w:val="00803AA5"/>
    <w:rsid w:val="00810E6B"/>
    <w:rsid w:val="00817325"/>
    <w:rsid w:val="00846CF8"/>
    <w:rsid w:val="0086204D"/>
    <w:rsid w:val="00862F7C"/>
    <w:rsid w:val="008D3BB9"/>
    <w:rsid w:val="008D3D8E"/>
    <w:rsid w:val="008E1292"/>
    <w:rsid w:val="008E618D"/>
    <w:rsid w:val="008F34AE"/>
    <w:rsid w:val="008F7C17"/>
    <w:rsid w:val="00917E65"/>
    <w:rsid w:val="00944A69"/>
    <w:rsid w:val="00950D3B"/>
    <w:rsid w:val="009527A6"/>
    <w:rsid w:val="009552FA"/>
    <w:rsid w:val="009849D6"/>
    <w:rsid w:val="00984EF0"/>
    <w:rsid w:val="00984FEA"/>
    <w:rsid w:val="009A1FFA"/>
    <w:rsid w:val="009B0DC0"/>
    <w:rsid w:val="009F3452"/>
    <w:rsid w:val="00A2427D"/>
    <w:rsid w:val="00A27510"/>
    <w:rsid w:val="00A31ED8"/>
    <w:rsid w:val="00A377A0"/>
    <w:rsid w:val="00A45205"/>
    <w:rsid w:val="00A558D0"/>
    <w:rsid w:val="00A5740D"/>
    <w:rsid w:val="00A675DB"/>
    <w:rsid w:val="00A86F92"/>
    <w:rsid w:val="00AA002D"/>
    <w:rsid w:val="00AB7401"/>
    <w:rsid w:val="00AC38F2"/>
    <w:rsid w:val="00AD13EA"/>
    <w:rsid w:val="00AD3471"/>
    <w:rsid w:val="00B057F5"/>
    <w:rsid w:val="00B16C94"/>
    <w:rsid w:val="00B16FD2"/>
    <w:rsid w:val="00BA51D7"/>
    <w:rsid w:val="00BB2161"/>
    <w:rsid w:val="00BC40FE"/>
    <w:rsid w:val="00BC6391"/>
    <w:rsid w:val="00C03788"/>
    <w:rsid w:val="00C227C6"/>
    <w:rsid w:val="00C5357F"/>
    <w:rsid w:val="00C57378"/>
    <w:rsid w:val="00C610D9"/>
    <w:rsid w:val="00C92D94"/>
    <w:rsid w:val="00CA60C2"/>
    <w:rsid w:val="00CD7F0D"/>
    <w:rsid w:val="00D025A9"/>
    <w:rsid w:val="00D072B9"/>
    <w:rsid w:val="00D126E8"/>
    <w:rsid w:val="00D156A2"/>
    <w:rsid w:val="00D4344C"/>
    <w:rsid w:val="00D50F70"/>
    <w:rsid w:val="00D55EA2"/>
    <w:rsid w:val="00D602AE"/>
    <w:rsid w:val="00D70EF4"/>
    <w:rsid w:val="00D934C2"/>
    <w:rsid w:val="00D965EF"/>
    <w:rsid w:val="00DA5A88"/>
    <w:rsid w:val="00DD0266"/>
    <w:rsid w:val="00DD3D19"/>
    <w:rsid w:val="00DD68E4"/>
    <w:rsid w:val="00DE369A"/>
    <w:rsid w:val="00DE6E6E"/>
    <w:rsid w:val="00DF50A4"/>
    <w:rsid w:val="00E10840"/>
    <w:rsid w:val="00E24E16"/>
    <w:rsid w:val="00E51AF2"/>
    <w:rsid w:val="00E85D39"/>
    <w:rsid w:val="00E87904"/>
    <w:rsid w:val="00EB1BEF"/>
    <w:rsid w:val="00EB3A51"/>
    <w:rsid w:val="00EB3AAC"/>
    <w:rsid w:val="00ED0623"/>
    <w:rsid w:val="00ED1885"/>
    <w:rsid w:val="00EE3236"/>
    <w:rsid w:val="00EE48C2"/>
    <w:rsid w:val="00EE6BE5"/>
    <w:rsid w:val="00EF768E"/>
    <w:rsid w:val="00F0201B"/>
    <w:rsid w:val="00F31FF9"/>
    <w:rsid w:val="00F33D19"/>
    <w:rsid w:val="00F4031E"/>
    <w:rsid w:val="00F41D23"/>
    <w:rsid w:val="00F4576F"/>
    <w:rsid w:val="00F52CD8"/>
    <w:rsid w:val="00F61320"/>
    <w:rsid w:val="00F71547"/>
    <w:rsid w:val="00F77424"/>
    <w:rsid w:val="00F83362"/>
    <w:rsid w:val="00FA387A"/>
    <w:rsid w:val="00FA3B1F"/>
    <w:rsid w:val="00FB43C0"/>
    <w:rsid w:val="00FC4C63"/>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547"/>
  </w:style>
  <w:style w:type="paragraph" w:styleId="1">
    <w:name w:val="heading 1"/>
    <w:basedOn w:val="a"/>
    <w:next w:val="a"/>
    <w:link w:val="10"/>
    <w:uiPriority w:val="9"/>
    <w:qFormat/>
    <w:rsid w:val="007C4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535FD"/>
    <w:pPr>
      <w:keepNext/>
      <w:spacing w:after="0" w:line="240" w:lineRule="auto"/>
      <w:jc w:val="center"/>
      <w:outlineLvl w:val="1"/>
    </w:pPr>
    <w:rPr>
      <w:rFonts w:ascii="Arial New Bash" w:eastAsia="Times New Roman" w:hAnsi="Arial New Bash" w:cs="Times New Roman"/>
      <w:b/>
      <w:sz w:val="24"/>
      <w:szCs w:val="24"/>
    </w:rPr>
  </w:style>
  <w:style w:type="paragraph" w:styleId="3">
    <w:name w:val="heading 3"/>
    <w:basedOn w:val="a"/>
    <w:next w:val="a"/>
    <w:link w:val="30"/>
    <w:qFormat/>
    <w:rsid w:val="00803AA5"/>
    <w:pPr>
      <w:keepNext/>
      <w:spacing w:after="0" w:line="240" w:lineRule="auto"/>
      <w:outlineLvl w:val="2"/>
    </w:pPr>
    <w:rPr>
      <w:rFonts w:ascii="Times New Roman" w:eastAsia="Times New Roman" w:hAnsi="Times New Roman" w:cs="Times New Roman"/>
      <w:b/>
      <w:color w:val="FF0000"/>
      <w:sz w:val="17"/>
      <w:szCs w:val="20"/>
    </w:rPr>
  </w:style>
  <w:style w:type="paragraph" w:styleId="4">
    <w:name w:val="heading 4"/>
    <w:basedOn w:val="a"/>
    <w:next w:val="a"/>
    <w:link w:val="40"/>
    <w:qFormat/>
    <w:rsid w:val="000535FD"/>
    <w:pPr>
      <w:keepNext/>
      <w:framePr w:hSpace="180" w:wrap="around" w:vAnchor="text" w:hAnchor="margin" w:x="-252" w:y="59"/>
      <w:spacing w:after="0" w:line="240" w:lineRule="auto"/>
      <w:jc w:val="center"/>
      <w:outlineLvl w:val="3"/>
    </w:pPr>
    <w:rPr>
      <w:rFonts w:ascii="Arial New Bash" w:eastAsia="Times New Roman" w:hAnsi="Arial New Bash" w:cs="Times New Roman"/>
      <w:b/>
      <w:caps/>
      <w:sz w:val="24"/>
      <w:szCs w:val="24"/>
    </w:rPr>
  </w:style>
  <w:style w:type="paragraph" w:styleId="6">
    <w:name w:val="heading 6"/>
    <w:basedOn w:val="a"/>
    <w:next w:val="a"/>
    <w:link w:val="60"/>
    <w:qFormat/>
    <w:rsid w:val="000535FD"/>
    <w:pPr>
      <w:keepNext/>
      <w:framePr w:hSpace="180" w:wrap="around" w:vAnchor="text" w:hAnchor="margin" w:y="59"/>
      <w:spacing w:after="0" w:line="240" w:lineRule="auto"/>
      <w:jc w:val="center"/>
      <w:outlineLvl w:val="5"/>
    </w:pPr>
    <w:rPr>
      <w:rFonts w:ascii="Arial New Bash" w:eastAsia="Times New Roman" w:hAnsi="Arial New Bash" w:cs="Times New Roman"/>
      <w:b/>
      <w:sz w:val="28"/>
      <w:szCs w:val="20"/>
    </w:rPr>
  </w:style>
  <w:style w:type="paragraph" w:styleId="8">
    <w:name w:val="heading 8"/>
    <w:basedOn w:val="a"/>
    <w:next w:val="a"/>
    <w:link w:val="80"/>
    <w:qFormat/>
    <w:rsid w:val="00803AA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803AA5"/>
    <w:pPr>
      <w:keepNext/>
      <w:spacing w:after="0" w:line="240" w:lineRule="auto"/>
      <w:outlineLvl w:val="8"/>
    </w:pPr>
    <w:rPr>
      <w:rFonts w:ascii="Times New Roman" w:eastAsia="Times New Roman" w:hAnsi="Times New Roman" w:cs="Times New Roman"/>
      <w:b/>
      <w:bCs/>
      <w:color w:val="0000FF"/>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35FD"/>
    <w:rPr>
      <w:rFonts w:ascii="Arial New Bash" w:eastAsia="Times New Roman" w:hAnsi="Arial New Bash" w:cs="Times New Roman"/>
      <w:b/>
      <w:sz w:val="24"/>
      <w:szCs w:val="24"/>
    </w:rPr>
  </w:style>
  <w:style w:type="character" w:customStyle="1" w:styleId="40">
    <w:name w:val="Заголовок 4 Знак"/>
    <w:basedOn w:val="a0"/>
    <w:link w:val="4"/>
    <w:rsid w:val="000535FD"/>
    <w:rPr>
      <w:rFonts w:ascii="Arial New Bash" w:eastAsia="Times New Roman" w:hAnsi="Arial New Bash" w:cs="Times New Roman"/>
      <w:b/>
      <w:caps/>
      <w:sz w:val="24"/>
      <w:szCs w:val="24"/>
    </w:rPr>
  </w:style>
  <w:style w:type="character" w:customStyle="1" w:styleId="60">
    <w:name w:val="Заголовок 6 Знак"/>
    <w:basedOn w:val="a0"/>
    <w:link w:val="6"/>
    <w:rsid w:val="000535FD"/>
    <w:rPr>
      <w:rFonts w:ascii="Arial New Bash" w:eastAsia="Times New Roman" w:hAnsi="Arial New Bash" w:cs="Times New Roman"/>
      <w:b/>
      <w:sz w:val="28"/>
      <w:szCs w:val="20"/>
    </w:rPr>
  </w:style>
  <w:style w:type="paragraph" w:styleId="a3">
    <w:name w:val="Balloon Text"/>
    <w:basedOn w:val="a"/>
    <w:link w:val="a4"/>
    <w:unhideWhenUsed/>
    <w:rsid w:val="000535FD"/>
    <w:pPr>
      <w:spacing w:after="0" w:line="240" w:lineRule="auto"/>
    </w:pPr>
    <w:rPr>
      <w:rFonts w:ascii="Tahoma" w:hAnsi="Tahoma" w:cs="Tahoma"/>
      <w:sz w:val="16"/>
      <w:szCs w:val="16"/>
    </w:rPr>
  </w:style>
  <w:style w:type="character" w:customStyle="1" w:styleId="a4">
    <w:name w:val="Текст выноски Знак"/>
    <w:basedOn w:val="a0"/>
    <w:link w:val="a3"/>
    <w:rsid w:val="000535FD"/>
    <w:rPr>
      <w:rFonts w:ascii="Tahoma" w:hAnsi="Tahoma" w:cs="Tahoma"/>
      <w:sz w:val="16"/>
      <w:szCs w:val="16"/>
    </w:rPr>
  </w:style>
  <w:style w:type="paragraph" w:customStyle="1" w:styleId="msonormalmailrucssattributepostfix">
    <w:name w:val="msonormal_mailru_css_attribute_postfix"/>
    <w:basedOn w:val="a"/>
    <w:rsid w:val="000535F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92D94"/>
    <w:pPr>
      <w:spacing w:after="0" w:line="240" w:lineRule="auto"/>
      <w:ind w:left="708"/>
    </w:pPr>
    <w:rPr>
      <w:rFonts w:ascii="Times New Roman" w:eastAsia="Times New Roman" w:hAnsi="Times New Roman" w:cs="Times New Roman"/>
      <w:sz w:val="24"/>
      <w:szCs w:val="24"/>
    </w:rPr>
  </w:style>
  <w:style w:type="paragraph" w:customStyle="1" w:styleId="11">
    <w:name w:val="Абзац списка1"/>
    <w:basedOn w:val="a"/>
    <w:rsid w:val="00C92D94"/>
    <w:pPr>
      <w:ind w:left="720"/>
      <w:contextualSpacing/>
    </w:pPr>
    <w:rPr>
      <w:rFonts w:ascii="Calibri" w:eastAsia="Times New Roman" w:hAnsi="Calibri" w:cs="Times New Roman"/>
      <w:lang w:eastAsia="en-US"/>
    </w:rPr>
  </w:style>
  <w:style w:type="paragraph" w:customStyle="1" w:styleId="ConsPlusNormal">
    <w:name w:val="ConsPlusNormal"/>
    <w:link w:val="ConsPlusNormal0"/>
    <w:rsid w:val="00E8790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aliases w:val="_а_Е’__ (дќа) И’ц_1,_а_Е’__ (дќа) И’ц_ И’ц_,___С¬__ (_x_) ÷¬__1,___С¬__ (_x_) ÷¬__ ÷¬__"/>
    <w:basedOn w:val="a"/>
    <w:link w:val="a7"/>
    <w:uiPriority w:val="99"/>
    <w:qFormat/>
    <w:rsid w:val="00E87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E87904"/>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7">
    <w:name w:val="Обычный (веб) Знак"/>
    <w:aliases w:val="_а_Е’__ (дќа) И’ц_1 Знак,_а_Е’__ (дќа) И’ц_ И’ц_ Знак,___С¬__ (_x_) ÷¬__1 Знак,___С¬__ (_x_) ÷¬__ ÷¬__ Знак"/>
    <w:link w:val="a6"/>
    <w:uiPriority w:val="34"/>
    <w:locked/>
    <w:rsid w:val="00E87904"/>
    <w:rPr>
      <w:rFonts w:ascii="Times New Roman" w:eastAsia="Times New Roman" w:hAnsi="Times New Roman" w:cs="Times New Roman"/>
      <w:sz w:val="24"/>
      <w:szCs w:val="24"/>
    </w:rPr>
  </w:style>
  <w:style w:type="character" w:customStyle="1" w:styleId="ConsPlusNormal0">
    <w:name w:val="ConsPlusNormal Знак"/>
    <w:link w:val="ConsPlusNormal"/>
    <w:locked/>
    <w:rsid w:val="00E87904"/>
    <w:rPr>
      <w:rFonts w:ascii="Arial" w:eastAsia="Times New Roman" w:hAnsi="Arial" w:cs="Arial"/>
      <w:sz w:val="20"/>
      <w:szCs w:val="20"/>
    </w:rPr>
  </w:style>
  <w:style w:type="paragraph" w:customStyle="1" w:styleId="ConsPlusTitlePage">
    <w:name w:val="ConsPlusTitlePage"/>
    <w:rsid w:val="00E87904"/>
    <w:pPr>
      <w:widowControl w:val="0"/>
      <w:autoSpaceDE w:val="0"/>
      <w:autoSpaceDN w:val="0"/>
      <w:spacing w:after="0" w:line="240" w:lineRule="auto"/>
    </w:pPr>
    <w:rPr>
      <w:rFonts w:ascii="Tahoma" w:eastAsia="Times New Roman" w:hAnsi="Tahoma" w:cs="Tahoma"/>
      <w:sz w:val="20"/>
      <w:szCs w:val="20"/>
    </w:rPr>
  </w:style>
  <w:style w:type="paragraph" w:styleId="a8">
    <w:name w:val="Body Text"/>
    <w:basedOn w:val="a"/>
    <w:link w:val="a9"/>
    <w:unhideWhenUsed/>
    <w:rsid w:val="007648CA"/>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7648CA"/>
    <w:rPr>
      <w:rFonts w:ascii="Times New Roman" w:eastAsia="Times New Roman" w:hAnsi="Times New Roman" w:cs="Times New Roman"/>
      <w:sz w:val="28"/>
      <w:szCs w:val="20"/>
    </w:rPr>
  </w:style>
  <w:style w:type="paragraph" w:customStyle="1" w:styleId="ConsPlusNonformat">
    <w:name w:val="ConsPlusNonformat"/>
    <w:rsid w:val="003973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rsid w:val="00803AA5"/>
    <w:rPr>
      <w:rFonts w:ascii="Times New Roman" w:eastAsia="Times New Roman" w:hAnsi="Times New Roman" w:cs="Times New Roman"/>
      <w:b/>
      <w:color w:val="FF0000"/>
      <w:sz w:val="17"/>
      <w:szCs w:val="20"/>
    </w:rPr>
  </w:style>
  <w:style w:type="character" w:customStyle="1" w:styleId="80">
    <w:name w:val="Заголовок 8 Знак"/>
    <w:basedOn w:val="a0"/>
    <w:link w:val="8"/>
    <w:rsid w:val="00803AA5"/>
    <w:rPr>
      <w:rFonts w:ascii="Times New Roman" w:eastAsia="Times New Roman" w:hAnsi="Times New Roman" w:cs="Times New Roman"/>
      <w:i/>
      <w:iCs/>
      <w:sz w:val="24"/>
      <w:szCs w:val="24"/>
    </w:rPr>
  </w:style>
  <w:style w:type="character" w:customStyle="1" w:styleId="90">
    <w:name w:val="Заголовок 9 Знак"/>
    <w:basedOn w:val="a0"/>
    <w:link w:val="9"/>
    <w:rsid w:val="00803AA5"/>
    <w:rPr>
      <w:rFonts w:ascii="Times New Roman" w:eastAsia="Times New Roman" w:hAnsi="Times New Roman" w:cs="Times New Roman"/>
      <w:b/>
      <w:bCs/>
      <w:color w:val="0000FF"/>
      <w:sz w:val="16"/>
      <w:szCs w:val="20"/>
    </w:rPr>
  </w:style>
  <w:style w:type="character" w:customStyle="1" w:styleId="aa">
    <w:name w:val="Основной текст_"/>
    <w:basedOn w:val="a0"/>
    <w:link w:val="5"/>
    <w:locked/>
    <w:rsid w:val="00803AA5"/>
    <w:rPr>
      <w:sz w:val="27"/>
      <w:szCs w:val="27"/>
      <w:shd w:val="clear" w:color="auto" w:fill="FFFFFF"/>
    </w:rPr>
  </w:style>
  <w:style w:type="paragraph" w:customStyle="1" w:styleId="5">
    <w:name w:val="Основной текст5"/>
    <w:basedOn w:val="a"/>
    <w:link w:val="aa"/>
    <w:rsid w:val="00803AA5"/>
    <w:pPr>
      <w:widowControl w:val="0"/>
      <w:shd w:val="clear" w:color="auto" w:fill="FFFFFF"/>
      <w:spacing w:after="0" w:line="240" w:lineRule="atLeast"/>
    </w:pPr>
    <w:rPr>
      <w:sz w:val="27"/>
      <w:szCs w:val="27"/>
    </w:rPr>
  </w:style>
  <w:style w:type="character" w:customStyle="1" w:styleId="12">
    <w:name w:val="Основной текст1"/>
    <w:basedOn w:val="aa"/>
    <w:rsid w:val="00803AA5"/>
    <w:rPr>
      <w:color w:val="000000"/>
      <w:spacing w:val="0"/>
      <w:w w:val="100"/>
      <w:position w:val="0"/>
      <w:lang w:val="ru-RU"/>
    </w:rPr>
  </w:style>
  <w:style w:type="character" w:customStyle="1" w:styleId="21">
    <w:name w:val="Основной текст2"/>
    <w:basedOn w:val="aa"/>
    <w:rsid w:val="00803AA5"/>
    <w:rPr>
      <w:color w:val="000000"/>
      <w:spacing w:val="0"/>
      <w:w w:val="100"/>
      <w:position w:val="0"/>
      <w:lang w:val="ru-RU"/>
    </w:rPr>
  </w:style>
  <w:style w:type="character" w:customStyle="1" w:styleId="31">
    <w:name w:val="Основной текст3"/>
    <w:basedOn w:val="aa"/>
    <w:rsid w:val="00803AA5"/>
    <w:rPr>
      <w:color w:val="000000"/>
      <w:spacing w:val="0"/>
      <w:w w:val="100"/>
      <w:position w:val="0"/>
      <w:lang w:val="ru-RU"/>
    </w:rPr>
  </w:style>
  <w:style w:type="character" w:customStyle="1" w:styleId="41">
    <w:name w:val="Основной текст4"/>
    <w:basedOn w:val="aa"/>
    <w:rsid w:val="00803AA5"/>
    <w:rPr>
      <w:color w:val="000000"/>
      <w:spacing w:val="0"/>
      <w:w w:val="100"/>
      <w:position w:val="0"/>
      <w:lang w:val="ru-RU"/>
    </w:rPr>
  </w:style>
  <w:style w:type="character" w:customStyle="1" w:styleId="ab">
    <w:name w:val="Основной текст + Полужирный"/>
    <w:basedOn w:val="aa"/>
    <w:rsid w:val="00803AA5"/>
    <w:rPr>
      <w:b/>
      <w:bCs/>
      <w:color w:val="000000"/>
      <w:spacing w:val="0"/>
      <w:w w:val="100"/>
      <w:position w:val="0"/>
      <w:sz w:val="26"/>
      <w:szCs w:val="26"/>
      <w:lang w:val="ru-RU"/>
    </w:rPr>
  </w:style>
  <w:style w:type="character" w:customStyle="1" w:styleId="8pt">
    <w:name w:val="Основной текст + 8 pt"/>
    <w:aliases w:val="Курсив"/>
    <w:basedOn w:val="aa"/>
    <w:rsid w:val="00803AA5"/>
    <w:rPr>
      <w:i/>
      <w:iCs/>
      <w:color w:val="000000"/>
      <w:spacing w:val="0"/>
      <w:w w:val="100"/>
      <w:position w:val="0"/>
      <w:sz w:val="16"/>
      <w:szCs w:val="16"/>
      <w:lang w:val="ru-RU"/>
    </w:rPr>
  </w:style>
  <w:style w:type="character" w:customStyle="1" w:styleId="ac">
    <w:name w:val="Основной текст + Малые прописные"/>
    <w:basedOn w:val="aa"/>
    <w:rsid w:val="00803AA5"/>
    <w:rPr>
      <w:smallCaps/>
      <w:color w:val="000000"/>
      <w:spacing w:val="0"/>
      <w:w w:val="100"/>
      <w:position w:val="0"/>
      <w:lang w:val="ru-RU"/>
    </w:rPr>
  </w:style>
  <w:style w:type="paragraph" w:customStyle="1" w:styleId="61">
    <w:name w:val="Основной текст6"/>
    <w:basedOn w:val="a"/>
    <w:rsid w:val="00803AA5"/>
    <w:pPr>
      <w:widowControl w:val="0"/>
      <w:shd w:val="clear" w:color="auto" w:fill="FFFFFF"/>
      <w:spacing w:after="0" w:line="322" w:lineRule="exact"/>
      <w:ind w:firstLine="360"/>
    </w:pPr>
    <w:rPr>
      <w:rFonts w:ascii="Times New Roman" w:eastAsia="Courier New" w:hAnsi="Times New Roman" w:cs="Times New Roman"/>
      <w:color w:val="000000"/>
      <w:sz w:val="27"/>
      <w:szCs w:val="27"/>
    </w:rPr>
  </w:style>
  <w:style w:type="character" w:customStyle="1" w:styleId="Calibri">
    <w:name w:val="Основной текст + Calibri"/>
    <w:aliases w:val="Курсив3"/>
    <w:basedOn w:val="aa"/>
    <w:rsid w:val="00803AA5"/>
    <w:rPr>
      <w:rFonts w:ascii="Calibri" w:eastAsia="Times New Roman" w:hAnsi="Calibri" w:cs="Calibri"/>
      <w:i/>
      <w:iCs/>
      <w:color w:val="000000"/>
      <w:spacing w:val="0"/>
      <w:w w:val="100"/>
      <w:position w:val="0"/>
      <w:lang w:val="en-US"/>
    </w:rPr>
  </w:style>
  <w:style w:type="character" w:customStyle="1" w:styleId="14">
    <w:name w:val="Основной текст + 14"/>
    <w:aliases w:val="5 pt1,Курсив2"/>
    <w:basedOn w:val="aa"/>
    <w:rsid w:val="00803AA5"/>
    <w:rPr>
      <w:i/>
      <w:iCs/>
      <w:color w:val="000000"/>
      <w:spacing w:val="0"/>
      <w:w w:val="100"/>
      <w:position w:val="0"/>
      <w:sz w:val="29"/>
      <w:szCs w:val="29"/>
      <w:lang w:val="ru-RU"/>
    </w:rPr>
  </w:style>
  <w:style w:type="character" w:customStyle="1" w:styleId="12pt">
    <w:name w:val="Основной текст + 12 pt"/>
    <w:aliases w:val="Полужирный"/>
    <w:basedOn w:val="aa"/>
    <w:rsid w:val="00803AA5"/>
    <w:rPr>
      <w:b/>
      <w:bCs/>
      <w:color w:val="000000"/>
      <w:spacing w:val="0"/>
      <w:w w:val="100"/>
      <w:position w:val="0"/>
      <w:sz w:val="24"/>
      <w:szCs w:val="24"/>
      <w:lang w:val="ru-RU"/>
    </w:rPr>
  </w:style>
  <w:style w:type="character" w:customStyle="1" w:styleId="ad">
    <w:name w:val="Основной текст + Курсив"/>
    <w:basedOn w:val="aa"/>
    <w:rsid w:val="00803AA5"/>
    <w:rPr>
      <w:i/>
      <w:iCs/>
      <w:color w:val="000000"/>
      <w:spacing w:val="0"/>
      <w:w w:val="100"/>
      <w:position w:val="0"/>
      <w:shd w:val="clear" w:color="auto" w:fill="FFFFFF"/>
    </w:rPr>
  </w:style>
  <w:style w:type="character" w:customStyle="1" w:styleId="Calibri1">
    <w:name w:val="Основной текст + Calibri1"/>
    <w:aliases w:val="19 pt,Курсив1"/>
    <w:basedOn w:val="aa"/>
    <w:rsid w:val="00803AA5"/>
    <w:rPr>
      <w:rFonts w:ascii="Calibri" w:eastAsia="Times New Roman" w:hAnsi="Calibri" w:cs="Calibri"/>
      <w:i/>
      <w:iCs/>
      <w:color w:val="000000"/>
      <w:spacing w:val="0"/>
      <w:w w:val="100"/>
      <w:position w:val="0"/>
      <w:sz w:val="38"/>
      <w:szCs w:val="38"/>
      <w:shd w:val="clear" w:color="auto" w:fill="FFFFFF"/>
    </w:rPr>
  </w:style>
  <w:style w:type="paragraph" w:customStyle="1" w:styleId="ae">
    <w:name w:val="Знак Знак Знак Знак Знак Знак Знак"/>
    <w:basedOn w:val="a"/>
    <w:rsid w:val="00803AA5"/>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803AA5"/>
    <w:pPr>
      <w:ind w:left="720"/>
    </w:pPr>
    <w:rPr>
      <w:rFonts w:ascii="Calibri" w:eastAsia="Times New Roman" w:hAnsi="Calibri" w:cs="Calibri"/>
      <w:lang w:eastAsia="en-US"/>
    </w:rPr>
  </w:style>
  <w:style w:type="character" w:styleId="af">
    <w:name w:val="Strong"/>
    <w:basedOn w:val="a0"/>
    <w:qFormat/>
    <w:rsid w:val="00803AA5"/>
    <w:rPr>
      <w:b/>
      <w:bCs/>
    </w:rPr>
  </w:style>
  <w:style w:type="table" w:styleId="af0">
    <w:name w:val="Table Grid"/>
    <w:basedOn w:val="a1"/>
    <w:uiPriority w:val="59"/>
    <w:rsid w:val="00803A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basedOn w:val="a0"/>
    <w:link w:val="33"/>
    <w:rsid w:val="00803AA5"/>
    <w:rPr>
      <w:sz w:val="16"/>
      <w:szCs w:val="16"/>
    </w:rPr>
  </w:style>
  <w:style w:type="paragraph" w:styleId="33">
    <w:name w:val="Body Text 3"/>
    <w:basedOn w:val="a"/>
    <w:link w:val="32"/>
    <w:rsid w:val="00803AA5"/>
    <w:pPr>
      <w:spacing w:after="120" w:line="240" w:lineRule="auto"/>
    </w:pPr>
    <w:rPr>
      <w:sz w:val="16"/>
      <w:szCs w:val="16"/>
    </w:rPr>
  </w:style>
  <w:style w:type="character" w:customStyle="1" w:styleId="310">
    <w:name w:val="Основной текст 3 Знак1"/>
    <w:basedOn w:val="a0"/>
    <w:link w:val="33"/>
    <w:uiPriority w:val="99"/>
    <w:semiHidden/>
    <w:rsid w:val="00803AA5"/>
    <w:rPr>
      <w:sz w:val="16"/>
      <w:szCs w:val="16"/>
    </w:rPr>
  </w:style>
  <w:style w:type="character" w:customStyle="1" w:styleId="af1">
    <w:name w:val="Основной текст с отступом Знак"/>
    <w:basedOn w:val="a0"/>
    <w:link w:val="af2"/>
    <w:rsid w:val="00803AA5"/>
    <w:rPr>
      <w:sz w:val="28"/>
      <w:szCs w:val="24"/>
    </w:rPr>
  </w:style>
  <w:style w:type="paragraph" w:styleId="af2">
    <w:name w:val="Body Text Indent"/>
    <w:basedOn w:val="a"/>
    <w:link w:val="af1"/>
    <w:rsid w:val="00803AA5"/>
    <w:pPr>
      <w:widowControl w:val="0"/>
      <w:autoSpaceDE w:val="0"/>
      <w:autoSpaceDN w:val="0"/>
      <w:adjustRightInd w:val="0"/>
      <w:spacing w:after="0" w:line="260" w:lineRule="auto"/>
      <w:ind w:left="40" w:firstLine="720"/>
      <w:jc w:val="both"/>
    </w:pPr>
    <w:rPr>
      <w:sz w:val="28"/>
      <w:szCs w:val="24"/>
    </w:rPr>
  </w:style>
  <w:style w:type="character" w:customStyle="1" w:styleId="13">
    <w:name w:val="Основной текст с отступом Знак1"/>
    <w:basedOn w:val="a0"/>
    <w:link w:val="af2"/>
    <w:uiPriority w:val="99"/>
    <w:semiHidden/>
    <w:rsid w:val="00803AA5"/>
  </w:style>
  <w:style w:type="character" w:styleId="af3">
    <w:name w:val="Hyperlink"/>
    <w:rsid w:val="00803AA5"/>
    <w:rPr>
      <w:color w:val="0000FF"/>
      <w:u w:val="single"/>
    </w:rPr>
  </w:style>
  <w:style w:type="character" w:customStyle="1" w:styleId="af4">
    <w:name w:val="Верхний колонтитул Знак"/>
    <w:link w:val="af5"/>
    <w:locked/>
    <w:rsid w:val="00803AA5"/>
    <w:rPr>
      <w:sz w:val="24"/>
      <w:szCs w:val="24"/>
    </w:rPr>
  </w:style>
  <w:style w:type="paragraph" w:styleId="af5">
    <w:name w:val="header"/>
    <w:basedOn w:val="a"/>
    <w:link w:val="af4"/>
    <w:rsid w:val="00803AA5"/>
    <w:pPr>
      <w:tabs>
        <w:tab w:val="center" w:pos="4677"/>
        <w:tab w:val="right" w:pos="9355"/>
      </w:tabs>
      <w:spacing w:after="0" w:line="240" w:lineRule="auto"/>
    </w:pPr>
    <w:rPr>
      <w:sz w:val="24"/>
      <w:szCs w:val="24"/>
    </w:rPr>
  </w:style>
  <w:style w:type="character" w:customStyle="1" w:styleId="15">
    <w:name w:val="Верхний колонтитул Знак1"/>
    <w:basedOn w:val="a0"/>
    <w:link w:val="af5"/>
    <w:rsid w:val="00803AA5"/>
  </w:style>
  <w:style w:type="paragraph" w:customStyle="1" w:styleId="16">
    <w:name w:val="Без интервала1"/>
    <w:rsid w:val="00803AA5"/>
    <w:pPr>
      <w:spacing w:after="0" w:line="240" w:lineRule="auto"/>
    </w:pPr>
    <w:rPr>
      <w:rFonts w:ascii="Times New Roman" w:eastAsia="Times New Roman" w:hAnsi="Times New Roman" w:cs="Times New Roman"/>
      <w:sz w:val="24"/>
      <w:szCs w:val="24"/>
    </w:rPr>
  </w:style>
  <w:style w:type="paragraph" w:customStyle="1" w:styleId="34">
    <w:name w:val="Абзац списка3"/>
    <w:basedOn w:val="a"/>
    <w:rsid w:val="00D156A2"/>
    <w:pPr>
      <w:ind w:left="720"/>
    </w:pPr>
    <w:rPr>
      <w:rFonts w:ascii="Calibri" w:eastAsia="Times New Roman" w:hAnsi="Calibri" w:cs="Calibri"/>
      <w:lang w:eastAsia="en-US"/>
    </w:rPr>
  </w:style>
  <w:style w:type="paragraph" w:customStyle="1" w:styleId="23">
    <w:name w:val="Без интервала2"/>
    <w:rsid w:val="00D156A2"/>
    <w:pPr>
      <w:spacing w:after="0" w:line="240" w:lineRule="auto"/>
    </w:pPr>
    <w:rPr>
      <w:rFonts w:ascii="Times New Roman" w:eastAsia="Times New Roman" w:hAnsi="Times New Roman" w:cs="Times New Roman"/>
      <w:sz w:val="24"/>
      <w:szCs w:val="24"/>
    </w:rPr>
  </w:style>
  <w:style w:type="paragraph" w:styleId="af6">
    <w:name w:val="No Spacing"/>
    <w:aliases w:val="ПФ-таб.текст,No Spacing"/>
    <w:link w:val="af7"/>
    <w:uiPriority w:val="1"/>
    <w:qFormat/>
    <w:rsid w:val="00D156A2"/>
    <w:pPr>
      <w:spacing w:after="0" w:line="240" w:lineRule="auto"/>
    </w:pPr>
    <w:rPr>
      <w:rFonts w:ascii="Calibri" w:eastAsia="Calibri" w:hAnsi="Calibri" w:cs="Calibri"/>
      <w:lang w:eastAsia="en-US"/>
    </w:rPr>
  </w:style>
  <w:style w:type="paragraph" w:customStyle="1" w:styleId="af8">
    <w:name w:val="Содержимое таблицы"/>
    <w:basedOn w:val="a"/>
    <w:rsid w:val="00D156A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7C4637"/>
    <w:rPr>
      <w:rFonts w:asciiTheme="majorHAnsi" w:eastAsiaTheme="majorEastAsia" w:hAnsiTheme="majorHAnsi" w:cstheme="majorBidi"/>
      <w:b/>
      <w:bCs/>
      <w:color w:val="365F91" w:themeColor="accent1" w:themeShade="BF"/>
      <w:sz w:val="28"/>
      <w:szCs w:val="28"/>
    </w:rPr>
  </w:style>
  <w:style w:type="character" w:customStyle="1" w:styleId="af9">
    <w:name w:val="Гипертекстовая ссылка"/>
    <w:basedOn w:val="a0"/>
    <w:uiPriority w:val="99"/>
    <w:rsid w:val="007C4637"/>
    <w:rPr>
      <w:b/>
      <w:bCs/>
      <w:color w:val="106BBE"/>
    </w:rPr>
  </w:style>
  <w:style w:type="paragraph" w:customStyle="1" w:styleId="17">
    <w:name w:val="Знак1 Знак Знак Знак Знак Знак Знак"/>
    <w:basedOn w:val="a"/>
    <w:rsid w:val="003F27F1"/>
    <w:pPr>
      <w:spacing w:after="160" w:line="240" w:lineRule="exact"/>
    </w:pPr>
    <w:rPr>
      <w:rFonts w:ascii="Verdana" w:eastAsia="Times New Roman" w:hAnsi="Verdana" w:cs="Times New Roman"/>
      <w:sz w:val="20"/>
      <w:szCs w:val="20"/>
      <w:lang w:val="en-US" w:eastAsia="en-US"/>
    </w:rPr>
  </w:style>
  <w:style w:type="paragraph" w:customStyle="1" w:styleId="42">
    <w:name w:val="Абзац списка4"/>
    <w:basedOn w:val="a"/>
    <w:rsid w:val="00984FEA"/>
    <w:pPr>
      <w:ind w:left="720"/>
    </w:pPr>
    <w:rPr>
      <w:rFonts w:ascii="Calibri" w:eastAsia="Times New Roman" w:hAnsi="Calibri" w:cs="Calibri"/>
      <w:lang w:eastAsia="en-US"/>
    </w:rPr>
  </w:style>
  <w:style w:type="character" w:customStyle="1" w:styleId="af7">
    <w:name w:val="Без интервала Знак"/>
    <w:aliases w:val="ПФ-таб.текст Знак,No Spacing Знак"/>
    <w:link w:val="af6"/>
    <w:uiPriority w:val="1"/>
    <w:locked/>
    <w:rsid w:val="00FA3B1F"/>
    <w:rPr>
      <w:rFonts w:ascii="Calibri" w:eastAsia="Calibri" w:hAnsi="Calibri" w:cs="Calibri"/>
      <w:lang w:eastAsia="en-US"/>
    </w:rPr>
  </w:style>
  <w:style w:type="table" w:customStyle="1" w:styleId="TableGrid">
    <w:name w:val="TableGrid"/>
    <w:rsid w:val="00BA51D7"/>
    <w:pPr>
      <w:spacing w:after="0" w:line="240" w:lineRule="auto"/>
    </w:pPr>
    <w:tblPr>
      <w:tblCellMar>
        <w:top w:w="0" w:type="dxa"/>
        <w:left w:w="0" w:type="dxa"/>
        <w:bottom w:w="0" w:type="dxa"/>
        <w:right w:w="0" w:type="dxa"/>
      </w:tblCellMar>
    </w:tblPr>
  </w:style>
  <w:style w:type="paragraph" w:customStyle="1" w:styleId="ConsNonformat">
    <w:name w:val="ConsNonformat"/>
    <w:uiPriority w:val="99"/>
    <w:rsid w:val="00BA51D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a">
    <w:name w:val="Обычный текст"/>
    <w:basedOn w:val="a"/>
    <w:rsid w:val="00BA51D7"/>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24">
    <w:name w:val="Основной текст (2)_"/>
    <w:basedOn w:val="a0"/>
    <w:link w:val="210"/>
    <w:rsid w:val="009849D6"/>
    <w:rPr>
      <w:rFonts w:ascii="Times New Roman" w:hAnsi="Times New Roman" w:cs="Times New Roman"/>
      <w:sz w:val="28"/>
      <w:szCs w:val="28"/>
      <w:shd w:val="clear" w:color="auto" w:fill="FFFFFF"/>
    </w:rPr>
  </w:style>
  <w:style w:type="paragraph" w:customStyle="1" w:styleId="210">
    <w:name w:val="Основной текст (2)1"/>
    <w:basedOn w:val="a"/>
    <w:link w:val="24"/>
    <w:rsid w:val="009849D6"/>
    <w:pPr>
      <w:widowControl w:val="0"/>
      <w:shd w:val="clear" w:color="auto" w:fill="FFFFFF"/>
      <w:spacing w:after="840" w:line="326" w:lineRule="exact"/>
    </w:pPr>
    <w:rPr>
      <w:rFonts w:ascii="Times New Roman" w:hAnsi="Times New Roman" w:cs="Times New Roman"/>
      <w:sz w:val="28"/>
      <w:szCs w:val="28"/>
    </w:rPr>
  </w:style>
  <w:style w:type="paragraph" w:customStyle="1" w:styleId="msonormalmrcssattr">
    <w:name w:val="msonormal_mr_css_attr"/>
    <w:basedOn w:val="a"/>
    <w:rsid w:val="009849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B703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2503620">
      <w:bodyDiv w:val="1"/>
      <w:marLeft w:val="0"/>
      <w:marRight w:val="0"/>
      <w:marTop w:val="0"/>
      <w:marBottom w:val="0"/>
      <w:divBdr>
        <w:top w:val="none" w:sz="0" w:space="0" w:color="auto"/>
        <w:left w:val="none" w:sz="0" w:space="0" w:color="auto"/>
        <w:bottom w:val="none" w:sz="0" w:space="0" w:color="auto"/>
        <w:right w:val="none" w:sz="0" w:space="0" w:color="auto"/>
      </w:divBdr>
    </w:div>
    <w:div w:id="331835476">
      <w:bodyDiv w:val="1"/>
      <w:marLeft w:val="0"/>
      <w:marRight w:val="0"/>
      <w:marTop w:val="0"/>
      <w:marBottom w:val="0"/>
      <w:divBdr>
        <w:top w:val="none" w:sz="0" w:space="0" w:color="auto"/>
        <w:left w:val="none" w:sz="0" w:space="0" w:color="auto"/>
        <w:bottom w:val="none" w:sz="0" w:space="0" w:color="auto"/>
        <w:right w:val="none" w:sz="0" w:space="0" w:color="auto"/>
      </w:divBdr>
    </w:div>
    <w:div w:id="1014381863">
      <w:bodyDiv w:val="1"/>
      <w:marLeft w:val="0"/>
      <w:marRight w:val="0"/>
      <w:marTop w:val="0"/>
      <w:marBottom w:val="0"/>
      <w:divBdr>
        <w:top w:val="none" w:sz="0" w:space="0" w:color="auto"/>
        <w:left w:val="none" w:sz="0" w:space="0" w:color="auto"/>
        <w:bottom w:val="none" w:sz="0" w:space="0" w:color="auto"/>
        <w:right w:val="none" w:sz="0" w:space="0" w:color="auto"/>
      </w:divBdr>
    </w:div>
    <w:div w:id="1064792664">
      <w:bodyDiv w:val="1"/>
      <w:marLeft w:val="0"/>
      <w:marRight w:val="0"/>
      <w:marTop w:val="0"/>
      <w:marBottom w:val="0"/>
      <w:divBdr>
        <w:top w:val="none" w:sz="0" w:space="0" w:color="auto"/>
        <w:left w:val="none" w:sz="0" w:space="0" w:color="auto"/>
        <w:bottom w:val="none" w:sz="0" w:space="0" w:color="auto"/>
        <w:right w:val="none" w:sz="0" w:space="0" w:color="auto"/>
      </w:divBdr>
    </w:div>
    <w:div w:id="14006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1</Pages>
  <Words>3139</Words>
  <Characters>17895</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i2017</dc:creator>
  <cp:keywords/>
  <dc:description/>
  <cp:lastModifiedBy>Q7</cp:lastModifiedBy>
  <cp:revision>131</cp:revision>
  <cp:lastPrinted>2024-05-03T11:41:00Z</cp:lastPrinted>
  <dcterms:created xsi:type="dcterms:W3CDTF">2019-07-18T11:32:00Z</dcterms:created>
  <dcterms:modified xsi:type="dcterms:W3CDTF">2024-05-07T04:49:00Z</dcterms:modified>
</cp:coreProperties>
</file>